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D4" w:rsidRDefault="00A408B9" w:rsidP="007806D5">
      <w:pPr>
        <w:spacing w:after="0" w:line="259" w:lineRule="auto"/>
        <w:ind w:left="0" w:hanging="10"/>
        <w:jc w:val="left"/>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686.25pt">
            <v:imagedata r:id="rId8" o:title=""/>
          </v:shape>
        </w:pict>
      </w:r>
    </w:p>
    <w:p w:rsidR="00C974D4" w:rsidRDefault="00C974D4" w:rsidP="007806D5">
      <w:pPr>
        <w:spacing w:after="0" w:line="259" w:lineRule="auto"/>
        <w:ind w:left="0" w:hanging="10"/>
        <w:jc w:val="left"/>
        <w:rPr>
          <w:b/>
          <w:bCs/>
        </w:rPr>
      </w:pPr>
    </w:p>
    <w:p w:rsidR="00C974D4" w:rsidRDefault="00C974D4" w:rsidP="007806D5">
      <w:pPr>
        <w:spacing w:after="0" w:line="259" w:lineRule="auto"/>
        <w:ind w:left="0" w:hanging="10"/>
        <w:jc w:val="center"/>
        <w:rPr>
          <w:b/>
          <w:bCs/>
        </w:rPr>
      </w:pPr>
    </w:p>
    <w:p w:rsidR="00C974D4" w:rsidRDefault="00C974D4" w:rsidP="007806D5">
      <w:pPr>
        <w:spacing w:after="0" w:line="259" w:lineRule="auto"/>
        <w:ind w:left="0" w:hanging="10"/>
        <w:jc w:val="center"/>
      </w:pPr>
      <w:r>
        <w:rPr>
          <w:b/>
          <w:bCs/>
        </w:rPr>
        <w:lastRenderedPageBreak/>
        <w:t>I. Общие положения</w:t>
      </w:r>
    </w:p>
    <w:p w:rsidR="00C974D4" w:rsidRDefault="00C974D4">
      <w:pPr>
        <w:spacing w:after="22" w:line="259" w:lineRule="auto"/>
        <w:ind w:left="4534" w:firstLine="0"/>
        <w:jc w:val="left"/>
      </w:pPr>
    </w:p>
    <w:p w:rsidR="00C974D4" w:rsidRDefault="00C974D4" w:rsidP="00B271A2">
      <w:pPr>
        <w:numPr>
          <w:ilvl w:val="0"/>
          <w:numId w:val="1"/>
        </w:numPr>
        <w:ind w:left="0" w:right="125"/>
      </w:pPr>
      <w:r>
        <w:t xml:space="preserve">Настоящее Положение об установлении размеров оплаты труда и стимулировании работников ГБПОУ «Владикавказский торгово-экономический техникум» (далее – техникум)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 </w:t>
      </w:r>
      <w:r w:rsidRPr="00A300AD">
        <w:t>постановлением Правительства</w:t>
      </w:r>
      <w:r>
        <w:t xml:space="preserve"> </w:t>
      </w:r>
      <w:r w:rsidRPr="00A300AD">
        <w:t>Республики Северная Осетия-Алания</w:t>
      </w:r>
      <w:r>
        <w:t xml:space="preserve"> </w:t>
      </w:r>
      <w:r w:rsidRPr="00A300AD">
        <w:t>от 21 июня 2016 г. № 229 «Положение об оплате труда работников организаций, подведомственных Министерству образования и науки Республики Северная Осетия-Алания»</w:t>
      </w:r>
      <w:r>
        <w:t xml:space="preserve"> и устанавливает порядок и условия оплаты труда работников образовательных и научных организаций, находящихся в ведении Министерства образования и науки Республики Северная Осетия-Алания. </w:t>
      </w:r>
    </w:p>
    <w:p w:rsidR="00C974D4" w:rsidRDefault="00C974D4" w:rsidP="00B271A2">
      <w:pPr>
        <w:numPr>
          <w:ilvl w:val="0"/>
          <w:numId w:val="1"/>
        </w:numPr>
        <w:spacing w:after="13"/>
        <w:ind w:left="0" w:right="125"/>
      </w:pPr>
      <w:r>
        <w:t xml:space="preserve">В техникуме оплата труда работников устанавливается коллективными договорами, соглашениями, локальными нормативными актами, принятыми в соответствии с трудовым законодательством, а также настоящим Положением с учетом: </w:t>
      </w:r>
    </w:p>
    <w:p w:rsidR="00C974D4" w:rsidRDefault="00C974D4" w:rsidP="009E7874">
      <w:pPr>
        <w:numPr>
          <w:ilvl w:val="0"/>
          <w:numId w:val="2"/>
        </w:numPr>
        <w:ind w:right="125" w:firstLine="12"/>
      </w:pPr>
      <w:r>
        <w:t xml:space="preserve">Единого тарифно-квалификационного справочника работ и профессий рабочих; </w:t>
      </w:r>
    </w:p>
    <w:p w:rsidR="00C974D4" w:rsidRDefault="00C974D4" w:rsidP="009E7874">
      <w:pPr>
        <w:numPr>
          <w:ilvl w:val="0"/>
          <w:numId w:val="2"/>
        </w:numPr>
        <w:ind w:right="125" w:firstLine="12"/>
      </w:pPr>
      <w:r>
        <w:t xml:space="preserve">Единого квалификационного справочника должностей руководителей, специалистов и служащих; </w:t>
      </w:r>
    </w:p>
    <w:p w:rsidR="00C974D4" w:rsidRDefault="00C974D4" w:rsidP="009E7874">
      <w:pPr>
        <w:numPr>
          <w:ilvl w:val="0"/>
          <w:numId w:val="2"/>
        </w:numPr>
        <w:ind w:right="125" w:firstLine="12"/>
      </w:pPr>
      <w:r>
        <w:t xml:space="preserve">профессиональных стандартов; </w:t>
      </w:r>
    </w:p>
    <w:p w:rsidR="00C974D4" w:rsidRDefault="00C974D4" w:rsidP="009E7874">
      <w:pPr>
        <w:numPr>
          <w:ilvl w:val="0"/>
          <w:numId w:val="2"/>
        </w:numPr>
        <w:ind w:right="125" w:firstLine="12"/>
      </w:pPr>
      <w:r>
        <w:t xml:space="preserve">государственных гарантий по оплате труда; </w:t>
      </w:r>
    </w:p>
    <w:p w:rsidR="00C974D4" w:rsidRDefault="00C974D4" w:rsidP="009E7874">
      <w:pPr>
        <w:numPr>
          <w:ilvl w:val="0"/>
          <w:numId w:val="2"/>
        </w:numPr>
        <w:ind w:right="125" w:firstLine="12"/>
      </w:pPr>
      <w:r>
        <w:t xml:space="preserve">рекомендаций Российской трехсторонней комиссии по регулированию социально-трудовых отношений; </w:t>
      </w:r>
    </w:p>
    <w:p w:rsidR="00C974D4" w:rsidRDefault="00C974D4" w:rsidP="009E7874">
      <w:pPr>
        <w:numPr>
          <w:ilvl w:val="0"/>
          <w:numId w:val="2"/>
        </w:numPr>
        <w:ind w:right="125" w:firstLine="12"/>
      </w:pPr>
      <w:r>
        <w:t xml:space="preserve">мнения выборного органа первичной профсоюзной организации техникума. </w:t>
      </w:r>
    </w:p>
    <w:p w:rsidR="00C974D4" w:rsidRDefault="00C974D4" w:rsidP="0071675D">
      <w:pPr>
        <w:numPr>
          <w:ilvl w:val="0"/>
          <w:numId w:val="3"/>
        </w:numPr>
        <w:spacing w:after="13"/>
        <w:ind w:left="0" w:right="125"/>
      </w:pPr>
      <w: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C974D4" w:rsidRDefault="00C974D4" w:rsidP="00B271A2">
      <w:pPr>
        <w:numPr>
          <w:ilvl w:val="0"/>
          <w:numId w:val="3"/>
        </w:numPr>
        <w:ind w:left="0" w:right="125"/>
      </w:pPr>
      <w:r>
        <w:t xml:space="preserve">Заработная плата работника предельными размерами не ограничивается. </w:t>
      </w:r>
    </w:p>
    <w:p w:rsidR="00C974D4" w:rsidRDefault="00C974D4" w:rsidP="00B271A2">
      <w:pPr>
        <w:numPr>
          <w:ilvl w:val="0"/>
          <w:numId w:val="3"/>
        </w:numPr>
        <w:ind w:left="0" w:right="125"/>
      </w:pPr>
      <w: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C974D4" w:rsidRDefault="00C974D4" w:rsidP="00B271A2">
      <w:pPr>
        <w:numPr>
          <w:ilvl w:val="0"/>
          <w:numId w:val="3"/>
        </w:numPr>
        <w:ind w:left="0" w:right="125"/>
      </w:pPr>
      <w:r>
        <w:lastRenderedPageBreak/>
        <w:t xml:space="preserve">Размер заработной платы работника по основной должности, а также по должности, занимаемой в порядке совместительства, определяется раздельно по каждой  должности. </w:t>
      </w:r>
    </w:p>
    <w:p w:rsidR="00C974D4" w:rsidRPr="001E57EF" w:rsidRDefault="00C974D4" w:rsidP="00B271A2">
      <w:pPr>
        <w:spacing w:after="30" w:line="259" w:lineRule="auto"/>
        <w:ind w:left="720" w:right="125" w:firstLine="0"/>
        <w:jc w:val="left"/>
      </w:pPr>
    </w:p>
    <w:p w:rsidR="00C974D4" w:rsidRDefault="00C974D4">
      <w:pPr>
        <w:spacing w:after="0" w:line="259" w:lineRule="auto"/>
        <w:ind w:left="2437" w:hanging="10"/>
        <w:jc w:val="left"/>
      </w:pPr>
      <w:r>
        <w:rPr>
          <w:b/>
          <w:bCs/>
        </w:rPr>
        <w:t xml:space="preserve">II. Формирование фонда оплаты труда </w:t>
      </w:r>
    </w:p>
    <w:p w:rsidR="00C974D4" w:rsidRPr="001E57EF" w:rsidRDefault="00C974D4">
      <w:pPr>
        <w:spacing w:after="27" w:line="259" w:lineRule="auto"/>
        <w:ind w:left="708" w:firstLine="0"/>
        <w:jc w:val="left"/>
      </w:pPr>
    </w:p>
    <w:p w:rsidR="00C974D4" w:rsidRDefault="00C974D4" w:rsidP="00D80528">
      <w:pPr>
        <w:numPr>
          <w:ilvl w:val="0"/>
          <w:numId w:val="3"/>
        </w:numPr>
        <w:ind w:left="0" w:right="125"/>
      </w:pPr>
      <w:r>
        <w:t xml:space="preserve">Фонд оплаты труда работников техникума на год формируется в соответствии с его штатным расписанием, исходя из объема лимитов бюджетных обязательств. </w:t>
      </w:r>
    </w:p>
    <w:p w:rsidR="00C974D4" w:rsidRDefault="00C974D4" w:rsidP="00D80528">
      <w:pPr>
        <w:numPr>
          <w:ilvl w:val="0"/>
          <w:numId w:val="3"/>
        </w:numPr>
        <w:ind w:left="0" w:right="125"/>
      </w:pPr>
      <w:r>
        <w:t>Штатное расписание включает в себя должности работников техникума и утверждается руководителем.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w:t>
      </w:r>
    </w:p>
    <w:p w:rsidR="00C974D4" w:rsidRDefault="00C974D4" w:rsidP="00D80528">
      <w:pPr>
        <w:numPr>
          <w:ilvl w:val="0"/>
          <w:numId w:val="3"/>
        </w:numPr>
        <w:ind w:left="0" w:right="125"/>
      </w:pPr>
      <w:r>
        <w:t xml:space="preserve">Фонд оплаты труда работников техникума включает в себя базовую (гарантированную) часть и стимулирующую часть. </w:t>
      </w:r>
    </w:p>
    <w:p w:rsidR="00C974D4" w:rsidRDefault="00C974D4" w:rsidP="00350325">
      <w:pPr>
        <w:numPr>
          <w:ilvl w:val="1"/>
          <w:numId w:val="3"/>
        </w:numPr>
        <w:ind w:left="0" w:right="125" w:firstLine="720"/>
      </w:pPr>
      <w:r>
        <w:t xml:space="preserve">Базовая (гарантированная) часть фонда оплаты труда должна составлять не менее 70 процентов средств, направляемых на оплату труда. Базовая (гарантированная) часть фонда оплаты труда обеспечивает гарантированную заработную плату работников техникума  и включает в себя: </w:t>
      </w:r>
    </w:p>
    <w:p w:rsidR="00C974D4" w:rsidRDefault="00C974D4" w:rsidP="00D80528">
      <w:pPr>
        <w:ind w:left="708" w:right="125" w:firstLine="0"/>
      </w:pPr>
      <w:r>
        <w:t>- базовые оклады (ставки);</w:t>
      </w:r>
    </w:p>
    <w:p w:rsidR="00C974D4" w:rsidRDefault="00C974D4" w:rsidP="00D80528">
      <w:pPr>
        <w:ind w:left="708" w:right="125" w:firstLine="0"/>
      </w:pPr>
      <w:r>
        <w:t>- доплаты и надбавки.</w:t>
      </w:r>
    </w:p>
    <w:p w:rsidR="00C974D4" w:rsidRDefault="00C974D4" w:rsidP="00350325">
      <w:pPr>
        <w:numPr>
          <w:ilvl w:val="1"/>
          <w:numId w:val="3"/>
        </w:numPr>
        <w:ind w:left="0" w:right="125" w:firstLine="720"/>
      </w:pPr>
      <w:r>
        <w:t xml:space="preserve">Базовые оклады (ставки) работникам техникума устанавливаются согласно приложению 1 к настоящему Положению в соответствии с должностями работников, служащих и профессиями рабочих, отнесенными к соответствующим ПКГ. </w:t>
      </w:r>
    </w:p>
    <w:p w:rsidR="00C974D4" w:rsidRDefault="00C974D4" w:rsidP="00D80528">
      <w:pPr>
        <w:ind w:left="-15" w:right="125"/>
      </w:pPr>
      <w: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C974D4" w:rsidRDefault="00C974D4" w:rsidP="00D80528">
      <w:pPr>
        <w:ind w:left="-15" w:right="125"/>
      </w:pPr>
      <w:r>
        <w:t xml:space="preserve">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 в размере  100 рублей. </w:t>
      </w:r>
    </w:p>
    <w:p w:rsidR="00C974D4" w:rsidRDefault="00C974D4" w:rsidP="00D80528">
      <w:pPr>
        <w:ind w:left="-15" w:right="125"/>
      </w:pPr>
      <w:r>
        <w:t xml:space="preserve">Базовый оклад (ставка) педагогических работников в техникуме  определяется по формуле: </w:t>
      </w:r>
    </w:p>
    <w:p w:rsidR="00C974D4" w:rsidRDefault="00C974D4" w:rsidP="00D80528">
      <w:pPr>
        <w:ind w:left="708" w:right="125" w:firstLine="0"/>
      </w:pPr>
      <w:r>
        <w:t>О</w:t>
      </w:r>
      <w:r>
        <w:rPr>
          <w:sz w:val="20"/>
          <w:szCs w:val="20"/>
        </w:rPr>
        <w:t xml:space="preserve">б </w:t>
      </w:r>
      <w:r>
        <w:t>= О</w:t>
      </w:r>
      <w:r>
        <w:rPr>
          <w:sz w:val="20"/>
          <w:szCs w:val="20"/>
        </w:rPr>
        <w:t>бп</w:t>
      </w:r>
      <w:r>
        <w:t xml:space="preserve">+ К, где: </w:t>
      </w:r>
    </w:p>
    <w:p w:rsidR="00C974D4" w:rsidRDefault="00C974D4" w:rsidP="00D80528">
      <w:pPr>
        <w:ind w:left="708" w:right="125" w:firstLine="0"/>
      </w:pPr>
      <w:r>
        <w:t>О</w:t>
      </w:r>
      <w:r>
        <w:rPr>
          <w:sz w:val="20"/>
          <w:szCs w:val="20"/>
        </w:rPr>
        <w:t>б</w:t>
      </w:r>
      <w:r>
        <w:t xml:space="preserve"> – базовый оклад (ставка);  </w:t>
      </w:r>
    </w:p>
    <w:p w:rsidR="00C974D4" w:rsidRDefault="00C974D4" w:rsidP="00D80528">
      <w:pPr>
        <w:ind w:left="-15" w:right="125"/>
      </w:pPr>
      <w:r>
        <w:lastRenderedPageBreak/>
        <w:t>О</w:t>
      </w:r>
      <w:r>
        <w:rPr>
          <w:sz w:val="20"/>
          <w:szCs w:val="20"/>
        </w:rPr>
        <w:t>бп</w:t>
      </w:r>
      <w:r>
        <w:t xml:space="preserve"> – базовый оклад (ставка) работника в соответствии с приложением 1 к настоящему Положению; </w:t>
      </w:r>
    </w:p>
    <w:p w:rsidR="00C974D4" w:rsidRDefault="00C974D4" w:rsidP="00D80528">
      <w:pPr>
        <w:ind w:left="-15" w:right="125"/>
      </w:pPr>
      <w:r>
        <w:t xml:space="preserve">К – компенсация. </w:t>
      </w:r>
    </w:p>
    <w:p w:rsidR="00C974D4" w:rsidRDefault="00C974D4" w:rsidP="00D80528">
      <w:pPr>
        <w:ind w:left="-15" w:right="125"/>
      </w:pPr>
      <w:r>
        <w:t xml:space="preserve">9.3. Доплаты и надбавки, включаемые в базовую (гарантированную) часть фонда оплаты труда, определяются в соответствии с трудовым законодательством, настоящим Положением, локальными актами техникума и рассчитываются в процентном отношении к базовому окладу (ставке) работника, либо в денежном выражении согласно настоящему Положению. </w:t>
      </w:r>
    </w:p>
    <w:p w:rsidR="00C974D4" w:rsidRDefault="00C974D4" w:rsidP="00D80528">
      <w:pPr>
        <w:ind w:left="-15" w:right="125"/>
      </w:pPr>
      <w:r>
        <w:t xml:space="preserve">Доплаты, надбавки работникам устанавливаются руководителем техникума, а руководителю техникума – Министерством образования и науки Республики Северная Осетия-Алания. Конкретный размер доплаты, надбавки определяется с учётом требований настоящего Положения в пределах средств, направляемых на оплату труда. В соответствии с настоящим Положением устанавливаются следующие доплаты: </w:t>
      </w:r>
    </w:p>
    <w:p w:rsidR="00C974D4" w:rsidRDefault="00C974D4" w:rsidP="00350325">
      <w:pPr>
        <w:numPr>
          <w:ilvl w:val="0"/>
          <w:numId w:val="4"/>
        </w:numPr>
        <w:ind w:left="0" w:right="125" w:firstLine="720"/>
      </w:pPr>
      <w:r>
        <w:t xml:space="preserve">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 </w:t>
      </w:r>
    </w:p>
    <w:p w:rsidR="00C974D4" w:rsidRDefault="00C974D4" w:rsidP="00B0347A">
      <w:pPr>
        <w:numPr>
          <w:ilvl w:val="0"/>
          <w:numId w:val="4"/>
        </w:numPr>
        <w:ind w:left="-15" w:right="125" w:firstLine="735"/>
      </w:pPr>
      <w:r>
        <w:t xml:space="preserve">за замещение временно отсутствующего преподавателя размер доплаты рассчитывается по формуле: </w:t>
      </w:r>
    </w:p>
    <w:p w:rsidR="00C974D4" w:rsidRDefault="00C974D4" w:rsidP="00D80528">
      <w:pPr>
        <w:ind w:left="708" w:right="125" w:firstLine="0"/>
      </w:pPr>
      <w:r>
        <w:t>Д</w:t>
      </w:r>
      <w:r>
        <w:rPr>
          <w:sz w:val="20"/>
          <w:szCs w:val="20"/>
        </w:rPr>
        <w:t>з</w:t>
      </w:r>
      <w:r>
        <w:t>= О</w:t>
      </w:r>
      <w:r>
        <w:rPr>
          <w:sz w:val="20"/>
          <w:szCs w:val="20"/>
        </w:rPr>
        <w:t xml:space="preserve">б </w:t>
      </w:r>
      <w:r>
        <w:t>х К</w:t>
      </w:r>
      <w:r>
        <w:rPr>
          <w:sz w:val="20"/>
          <w:szCs w:val="20"/>
        </w:rPr>
        <w:t>к</w:t>
      </w:r>
      <w:r>
        <w:t xml:space="preserve">/ 72 х Ч, где: </w:t>
      </w:r>
    </w:p>
    <w:p w:rsidR="00C974D4" w:rsidRDefault="00C974D4" w:rsidP="00D80528">
      <w:pPr>
        <w:ind w:left="-15" w:right="125"/>
      </w:pPr>
      <w:r>
        <w:t>Д</w:t>
      </w:r>
      <w:r>
        <w:rPr>
          <w:sz w:val="20"/>
          <w:szCs w:val="20"/>
        </w:rPr>
        <w:t>з</w:t>
      </w:r>
      <w:r>
        <w:t xml:space="preserve">– размер доплаты за замещение временно отсутствующего преподавателя; </w:t>
      </w:r>
    </w:p>
    <w:p w:rsidR="00C974D4" w:rsidRDefault="00C974D4" w:rsidP="00D80528">
      <w:pPr>
        <w:ind w:left="708" w:right="125" w:firstLine="0"/>
      </w:pPr>
      <w:r>
        <w:t>О</w:t>
      </w:r>
      <w:r>
        <w:rPr>
          <w:sz w:val="20"/>
          <w:szCs w:val="20"/>
        </w:rPr>
        <w:t xml:space="preserve">б </w:t>
      </w:r>
      <w:r>
        <w:t xml:space="preserve">– базовый оклад (ставка) педагогического работника; </w:t>
      </w:r>
    </w:p>
    <w:p w:rsidR="00C974D4" w:rsidRDefault="00C974D4" w:rsidP="00D80528">
      <w:pPr>
        <w:ind w:left="-15" w:right="125"/>
      </w:pPr>
      <w:r>
        <w:t>К</w:t>
      </w:r>
      <w:r>
        <w:rPr>
          <w:sz w:val="20"/>
          <w:szCs w:val="20"/>
        </w:rPr>
        <w:t>к</w:t>
      </w:r>
      <w:r>
        <w:t xml:space="preserve"> – коэффициент за квалификационную категорию. </w:t>
      </w:r>
    </w:p>
    <w:p w:rsidR="00C974D4" w:rsidRDefault="00C974D4" w:rsidP="00D80528">
      <w:pPr>
        <w:ind w:left="-15" w:right="125"/>
      </w:pPr>
      <w:r>
        <w:t>Для преподавателей без категории значение К</w:t>
      </w:r>
      <w:r>
        <w:rPr>
          <w:sz w:val="20"/>
          <w:szCs w:val="20"/>
        </w:rPr>
        <w:t>к</w:t>
      </w:r>
      <w:r>
        <w:t xml:space="preserve"> составляет 1,0; для преподавателей, имеющих первую квалификационную категорию значение К</w:t>
      </w:r>
      <w:r>
        <w:rPr>
          <w:sz w:val="20"/>
          <w:szCs w:val="20"/>
        </w:rPr>
        <w:t xml:space="preserve">к </w:t>
      </w:r>
      <w:r>
        <w:t>– 1,2; для преподавателей, имеющих высшую квалификационную категорию значение К</w:t>
      </w:r>
      <w:r>
        <w:rPr>
          <w:vertAlign w:val="subscript"/>
        </w:rPr>
        <w:t>к</w:t>
      </w:r>
      <w:r>
        <w:t xml:space="preserve"> – 1,4; </w:t>
      </w:r>
    </w:p>
    <w:p w:rsidR="00C974D4" w:rsidRDefault="00C974D4" w:rsidP="00D80528">
      <w:pPr>
        <w:ind w:left="708" w:right="125" w:firstLine="0"/>
      </w:pPr>
      <w:r>
        <w:t xml:space="preserve">72 – норма часов учебной нагрузки преподавателя в месяц; </w:t>
      </w:r>
    </w:p>
    <w:p w:rsidR="00C974D4" w:rsidRDefault="00C974D4" w:rsidP="00D80528">
      <w:pPr>
        <w:ind w:left="-15" w:right="125"/>
      </w:pPr>
      <w:r>
        <w:t xml:space="preserve">Ч – фактическое количество часов, замещенных педагогическим работником за месяц. </w:t>
      </w:r>
    </w:p>
    <w:p w:rsidR="00C974D4" w:rsidRDefault="00C974D4" w:rsidP="00D80528">
      <w:pPr>
        <w:ind w:left="-15" w:right="125"/>
      </w:pPr>
      <w:r>
        <w:t xml:space="preserve">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 </w:t>
      </w:r>
    </w:p>
    <w:p w:rsidR="00C974D4" w:rsidRDefault="00C974D4" w:rsidP="000462AB">
      <w:pPr>
        <w:numPr>
          <w:ilvl w:val="0"/>
          <w:numId w:val="5"/>
        </w:numPr>
        <w:ind w:left="0" w:right="125"/>
      </w:pPr>
      <w:r>
        <w:t xml:space="preserve">за работу в ночное время (с 22 часов до 6 часов). Размер доплаты составляет 35 процентов часовой тарифной ставки (базового оклада (ставки), рассчитанного за час работы) за каждый час работы в ночное время; </w:t>
      </w:r>
    </w:p>
    <w:p w:rsidR="00C974D4" w:rsidRDefault="00C974D4" w:rsidP="00DD6FB8">
      <w:pPr>
        <w:numPr>
          <w:ilvl w:val="0"/>
          <w:numId w:val="5"/>
        </w:numPr>
        <w:ind w:left="0" w:right="125"/>
      </w:pPr>
      <w:r>
        <w:lastRenderedPageBreak/>
        <w:t xml:space="preserve">за сверхурочную работу доплата производится в соответствии со </w:t>
      </w:r>
      <w:hyperlink r:id="rId9">
        <w:r>
          <w:t>статьей 152</w:t>
        </w:r>
      </w:hyperlink>
      <w:r>
        <w:t xml:space="preserve">Трудового кодекса Российской Федерации; </w:t>
      </w:r>
    </w:p>
    <w:p w:rsidR="00C974D4" w:rsidRDefault="00C974D4" w:rsidP="00DD6FB8">
      <w:pPr>
        <w:numPr>
          <w:ilvl w:val="0"/>
          <w:numId w:val="5"/>
        </w:numPr>
        <w:ind w:left="0" w:right="125"/>
      </w:pPr>
      <w:r>
        <w:t xml:space="preserve">за работу в выходные и нерабочие праздничные дни доплата производится в соответствии со статьей 153 Трудового кодекса Российской Федерации; </w:t>
      </w:r>
    </w:p>
    <w:p w:rsidR="00C974D4" w:rsidRDefault="00C974D4" w:rsidP="00DD6FB8">
      <w:pPr>
        <w:numPr>
          <w:ilvl w:val="0"/>
          <w:numId w:val="5"/>
        </w:numPr>
        <w:ind w:left="0" w:right="125"/>
      </w:pPr>
      <w:r>
        <w:t xml:space="preserve">за условия труда, которые по результатам специальной оценки условий труда отнесены к вредным условиям. Размер доплаты составляет от 8 до 12 процентов базового оклада (ставки); </w:t>
      </w:r>
    </w:p>
    <w:p w:rsidR="00C974D4" w:rsidRDefault="00C974D4" w:rsidP="006502BD">
      <w:pPr>
        <w:numPr>
          <w:ilvl w:val="0"/>
          <w:numId w:val="6"/>
        </w:numPr>
        <w:ind w:left="0" w:right="125" w:firstLine="708"/>
      </w:pPr>
      <w:r>
        <w:t xml:space="preserve">за классное руководство учебных групп размер доплат составляет 15 процентов от базового оклада; </w:t>
      </w:r>
    </w:p>
    <w:p w:rsidR="00C974D4" w:rsidRDefault="00C974D4" w:rsidP="00350325">
      <w:pPr>
        <w:numPr>
          <w:ilvl w:val="0"/>
          <w:numId w:val="6"/>
        </w:numPr>
        <w:ind w:left="0" w:right="125" w:firstLine="720"/>
      </w:pPr>
      <w:r>
        <w:t xml:space="preserve">за проверку тетрадей (письменных работ) размер доплаты составляет: </w:t>
      </w:r>
    </w:p>
    <w:p w:rsidR="00C974D4" w:rsidRDefault="00C974D4" w:rsidP="00350325">
      <w:pPr>
        <w:ind w:left="0" w:right="125" w:firstLine="720"/>
      </w:pPr>
      <w:r>
        <w:t>- математика, русский язык и литература, русский язык и культура речи – 15 процентов;</w:t>
      </w:r>
    </w:p>
    <w:p w:rsidR="00C974D4" w:rsidRDefault="00C974D4" w:rsidP="00350325">
      <w:pPr>
        <w:ind w:left="0" w:right="125" w:firstLine="720"/>
      </w:pPr>
      <w:r>
        <w:t>- иностранный язык (английский, немецкий) – 10 процентов.</w:t>
      </w:r>
    </w:p>
    <w:p w:rsidR="00C974D4" w:rsidRDefault="00C974D4" w:rsidP="00DD6FB8">
      <w:pPr>
        <w:ind w:left="-15" w:right="125"/>
      </w:pPr>
      <w:r>
        <w:t>Доплата за проверку тетрадей (письменных работ) производится от базового оклада (ставки).</w:t>
      </w:r>
    </w:p>
    <w:p w:rsidR="00C974D4" w:rsidRDefault="00C974D4" w:rsidP="001F7151">
      <w:pPr>
        <w:numPr>
          <w:ilvl w:val="1"/>
          <w:numId w:val="7"/>
        </w:numPr>
        <w:ind w:right="125" w:firstLine="0"/>
      </w:pPr>
      <w:r>
        <w:t xml:space="preserve">за заведование кабинетом размер доплат составляет – 15 процентов от базового оклада. </w:t>
      </w:r>
    </w:p>
    <w:p w:rsidR="00C974D4" w:rsidRDefault="00C974D4" w:rsidP="00F35D62">
      <w:pPr>
        <w:numPr>
          <w:ilvl w:val="1"/>
          <w:numId w:val="7"/>
        </w:numPr>
        <w:ind w:left="0" w:right="125" w:firstLine="720"/>
      </w:pPr>
      <w:r>
        <w:t xml:space="preserve">за руководство цикловыми комиссиями – 15 процентов от базового оклада. </w:t>
      </w:r>
    </w:p>
    <w:p w:rsidR="00C974D4" w:rsidRDefault="00C974D4" w:rsidP="005327C0">
      <w:pPr>
        <w:ind w:left="0" w:right="125" w:firstLine="0"/>
      </w:pPr>
      <w:r>
        <w:tab/>
        <w:t>В соответствии с настоящим положением устанавливаются следующие надбавки:</w:t>
      </w:r>
    </w:p>
    <w:p w:rsidR="00C974D4" w:rsidRDefault="00C974D4" w:rsidP="003D7FB3">
      <w:pPr>
        <w:numPr>
          <w:ilvl w:val="0"/>
          <w:numId w:val="12"/>
        </w:numPr>
        <w:ind w:right="125" w:firstLine="0"/>
      </w:pPr>
      <w:r>
        <w:t xml:space="preserve">за наличие квалификационной категории педагогическим работникам по соответствующим ПКГ устанавливаются надбавки в следующих размерах: </w:t>
      </w:r>
    </w:p>
    <w:p w:rsidR="00C974D4" w:rsidRDefault="00C974D4" w:rsidP="00DD6FB8">
      <w:pPr>
        <w:ind w:left="708" w:right="125" w:firstLine="0"/>
      </w:pPr>
      <w:r>
        <w:t>за наличие первой квалификационной категории – 20 процентов;</w:t>
      </w:r>
    </w:p>
    <w:p w:rsidR="00C974D4" w:rsidRDefault="00C974D4" w:rsidP="00DD6FB8">
      <w:pPr>
        <w:ind w:left="708" w:right="125" w:firstLine="0"/>
      </w:pPr>
      <w:r>
        <w:t xml:space="preserve">за наличие высшей квалификационной категории – 40 процентов; </w:t>
      </w:r>
    </w:p>
    <w:p w:rsidR="00C974D4" w:rsidRDefault="00C974D4" w:rsidP="00DD6FB8">
      <w:pPr>
        <w:numPr>
          <w:ilvl w:val="0"/>
          <w:numId w:val="8"/>
        </w:numPr>
        <w:ind w:left="0" w:right="125"/>
      </w:pPr>
      <w:r>
        <w:t xml:space="preserve">за выслугу лет (стаж работы) устанавливается надбавки работникам при стаже работы: </w:t>
      </w:r>
    </w:p>
    <w:p w:rsidR="00C974D4" w:rsidRDefault="00C974D4" w:rsidP="00DD6FB8">
      <w:pPr>
        <w:spacing w:after="13"/>
        <w:ind w:left="708" w:right="125" w:firstLine="0"/>
        <w:jc w:val="left"/>
      </w:pPr>
      <w:r>
        <w:t xml:space="preserve">от 1года до 5 лет – 10процентов; </w:t>
      </w:r>
    </w:p>
    <w:p w:rsidR="00C974D4" w:rsidRDefault="00C974D4" w:rsidP="00DD6FB8">
      <w:pPr>
        <w:spacing w:after="13"/>
        <w:ind w:left="708" w:right="125" w:firstLine="0"/>
        <w:jc w:val="left"/>
      </w:pPr>
      <w:r>
        <w:t xml:space="preserve">от 5 до 10 лет      – 15 процентов; </w:t>
      </w:r>
    </w:p>
    <w:p w:rsidR="00C974D4" w:rsidRDefault="00C974D4" w:rsidP="00DD6FB8">
      <w:pPr>
        <w:spacing w:after="13"/>
        <w:ind w:left="708" w:right="125" w:firstLine="0"/>
        <w:jc w:val="left"/>
      </w:pPr>
      <w:r>
        <w:t xml:space="preserve">от 10 до 15 лет    – 20 процентов; </w:t>
      </w:r>
    </w:p>
    <w:p w:rsidR="00C974D4" w:rsidRDefault="00C974D4" w:rsidP="00DD6FB8">
      <w:pPr>
        <w:spacing w:after="13"/>
        <w:ind w:left="708" w:right="125" w:firstLine="0"/>
        <w:jc w:val="left"/>
      </w:pPr>
      <w:r>
        <w:t xml:space="preserve">свыше 15 лет     –  30 процентов. </w:t>
      </w:r>
    </w:p>
    <w:p w:rsidR="00C974D4" w:rsidRDefault="00C974D4" w:rsidP="00DD6FB8">
      <w:pPr>
        <w:ind w:left="-15" w:right="125"/>
      </w:pPr>
      <w:r>
        <w:t>Выплата надбавки за выслугу лет осуществляется с месяца, в котором  стаж работы работника достигает величины, дающей право на установление надбавки. Последующее изменение размера надбавки производится по мере наступления стажа работы, дающего право на увеличение размера выплаты. Надбавка за выслугу лет устанавливается приказом руководителя техникума.</w:t>
      </w:r>
    </w:p>
    <w:p w:rsidR="00C974D4" w:rsidRDefault="00C974D4" w:rsidP="00DD6FB8">
      <w:pPr>
        <w:ind w:left="-15" w:right="125"/>
      </w:pPr>
      <w:r>
        <w:t xml:space="preserve">При установлении надбавки педагогическим работникам учитывается общий стаж педагогической работы, руководящим работникам – стаж работы на руководящих должностях, для специалистов – стаж работы по специальности, для </w:t>
      </w:r>
      <w:r>
        <w:lastRenderedPageBreak/>
        <w:t xml:space="preserve">прочих работников – общий страховой стаж. Документом для определения стажа является трудовая книжка; </w:t>
      </w:r>
    </w:p>
    <w:p w:rsidR="00C974D4" w:rsidRDefault="00C974D4" w:rsidP="00DD6FB8">
      <w:pPr>
        <w:numPr>
          <w:ilvl w:val="0"/>
          <w:numId w:val="8"/>
        </w:numPr>
        <w:ind w:left="0" w:right="125"/>
      </w:pPr>
      <w:r>
        <w:t xml:space="preserve">за наличие государственных наград, почетных званий: </w:t>
      </w:r>
    </w:p>
    <w:p w:rsidR="00C974D4" w:rsidRDefault="00C974D4" w:rsidP="00DD6FB8">
      <w:pPr>
        <w:ind w:left="708" w:right="125" w:firstLine="0"/>
      </w:pPr>
      <w:r>
        <w:t>«Народный учитель Российской Федерации» – 1500 рублей;</w:t>
      </w:r>
    </w:p>
    <w:p w:rsidR="00C974D4" w:rsidRDefault="00C974D4" w:rsidP="00DD6FB8">
      <w:pPr>
        <w:ind w:left="-15" w:right="125"/>
      </w:pPr>
      <w:r>
        <w:t xml:space="preserve">«Заслуженный учитель Российской Федерации» («Заслуженный учитель школы Российской Федерации») – 1000 рублей; </w:t>
      </w:r>
    </w:p>
    <w:p w:rsidR="00C974D4" w:rsidRDefault="00C974D4" w:rsidP="00DD6FB8">
      <w:pPr>
        <w:ind w:left="-15" w:right="125"/>
      </w:pPr>
      <w:r>
        <w:t xml:space="preserve">«Заслуженный работник высшей школы Российской Федерации» – 1000 рублей; </w:t>
      </w:r>
    </w:p>
    <w:p w:rsidR="00C974D4" w:rsidRDefault="00C974D4" w:rsidP="00DD6FB8">
      <w:pPr>
        <w:ind w:left="-15" w:right="125"/>
      </w:pPr>
      <w:r>
        <w:t xml:space="preserve">«Заслуженный мастер производственного обучения Российской Федерации» – 1000 рублей; </w:t>
      </w:r>
    </w:p>
    <w:p w:rsidR="00C974D4" w:rsidRDefault="00C974D4" w:rsidP="003C5E46">
      <w:pPr>
        <w:tabs>
          <w:tab w:val="center" w:pos="1590"/>
          <w:tab w:val="center" w:pos="3413"/>
          <w:tab w:val="center" w:pos="5057"/>
          <w:tab w:val="center" w:pos="6715"/>
          <w:tab w:val="center" w:pos="8367"/>
        </w:tabs>
        <w:ind w:left="0" w:right="125" w:firstLine="0"/>
      </w:pPr>
      <w:r>
        <w:rPr>
          <w:rFonts w:ascii="Calibri" w:hAnsi="Calibri" w:cs="Calibri"/>
          <w:sz w:val="22"/>
          <w:szCs w:val="22"/>
        </w:rPr>
        <w:tab/>
      </w:r>
      <w:r>
        <w:t xml:space="preserve">«Заслуженный работник </w:t>
      </w:r>
      <w:r>
        <w:tab/>
        <w:t xml:space="preserve">физической </w:t>
      </w:r>
      <w:r>
        <w:tab/>
        <w:t>культуры Российской Федерации» – 1000 рублей;</w:t>
      </w:r>
    </w:p>
    <w:p w:rsidR="00C974D4" w:rsidRDefault="00C974D4" w:rsidP="003C5E46">
      <w:pPr>
        <w:ind w:left="705" w:right="125" w:firstLine="15"/>
      </w:pPr>
      <w:r>
        <w:t xml:space="preserve">Медаль К. Д. Ушинского – 1000 рублей; </w:t>
      </w:r>
    </w:p>
    <w:p w:rsidR="00C974D4" w:rsidRDefault="00C974D4" w:rsidP="003C5E46">
      <w:pPr>
        <w:ind w:left="0" w:right="125" w:firstLine="720"/>
      </w:pPr>
      <w:r>
        <w:t xml:space="preserve">«Почетный работник общего образования Российской Федерации» – 500 рублей; </w:t>
      </w:r>
    </w:p>
    <w:p w:rsidR="00C974D4" w:rsidRDefault="00C974D4" w:rsidP="00DD6FB8">
      <w:pPr>
        <w:ind w:left="-15" w:right="125"/>
      </w:pPr>
      <w:r>
        <w:t xml:space="preserve">«Почетный работник начального профессионального образования Российской Федерации» – 500 рублей; </w:t>
      </w:r>
    </w:p>
    <w:p w:rsidR="00C974D4" w:rsidRDefault="00C974D4" w:rsidP="00DD6FB8">
      <w:pPr>
        <w:ind w:left="-15" w:right="125"/>
      </w:pPr>
      <w:r>
        <w:t xml:space="preserve">«Почетный работник среднего профессионального образования Российской Федерации» – 500 рублей; </w:t>
      </w:r>
    </w:p>
    <w:p w:rsidR="00C974D4" w:rsidRDefault="00C974D4" w:rsidP="00DD6FB8">
      <w:pPr>
        <w:ind w:left="-15" w:right="125"/>
      </w:pPr>
      <w:r>
        <w:t xml:space="preserve">«Почетный работник высшего профессионального образования Российской Федерации» – 500 рублей; </w:t>
      </w:r>
    </w:p>
    <w:p w:rsidR="00C974D4" w:rsidRDefault="00C974D4" w:rsidP="00DD6FB8">
      <w:pPr>
        <w:ind w:left="-15" w:right="125"/>
      </w:pPr>
      <w:r>
        <w:t xml:space="preserve">«Почетный работник науки и техники Российской Федерации» – 500 рублей; </w:t>
      </w:r>
    </w:p>
    <w:p w:rsidR="00C974D4" w:rsidRDefault="00C974D4" w:rsidP="00DD6FB8">
      <w:pPr>
        <w:ind w:left="720" w:right="125" w:firstLine="0"/>
      </w:pPr>
      <w:r>
        <w:t xml:space="preserve">«Отличник народного просвещения» – 500 рублей; </w:t>
      </w:r>
    </w:p>
    <w:p w:rsidR="00C974D4" w:rsidRDefault="00C974D4" w:rsidP="003C5E46">
      <w:pPr>
        <w:ind w:left="720" w:right="125" w:firstLine="0"/>
      </w:pPr>
      <w:r>
        <w:t xml:space="preserve">«Заслуженный учитель Республики Северная Осетия-Алания» –1000 рублей; </w:t>
      </w:r>
    </w:p>
    <w:p w:rsidR="00C974D4" w:rsidRDefault="00C974D4" w:rsidP="00FA68AF">
      <w:pPr>
        <w:ind w:left="0" w:right="125" w:firstLine="720"/>
      </w:pPr>
      <w:r>
        <w:t xml:space="preserve">«Заслуженный работник образования Республики Северная Осетия-Алания» – 1000 рублей; </w:t>
      </w:r>
    </w:p>
    <w:p w:rsidR="00C974D4" w:rsidRDefault="00C974D4" w:rsidP="00DD6FB8">
      <w:pPr>
        <w:pStyle w:val="a3"/>
        <w:numPr>
          <w:ilvl w:val="0"/>
          <w:numId w:val="8"/>
        </w:numPr>
        <w:spacing w:after="13"/>
        <w:ind w:left="0" w:right="125"/>
        <w:jc w:val="left"/>
      </w:pPr>
      <w:r>
        <w:t xml:space="preserve">за другие государственные награды и почетные звания, при условии их соответствия профилю техникума, а педагогических работников техникума – при соответствии государственной награды, почетного звания профилю педагогической деятельности или преподаваемых дисциплин – 500 рублей. </w:t>
      </w:r>
    </w:p>
    <w:p w:rsidR="00C974D4" w:rsidRDefault="00C974D4" w:rsidP="00DD6FB8">
      <w:pPr>
        <w:ind w:left="-15" w:right="125"/>
      </w:pPr>
      <w:r>
        <w:t xml:space="preserve">При наличии у работника двух и более государственных наград, почетных званий надбавка устанавливается по одному из оснований по выбору работника. </w:t>
      </w:r>
    </w:p>
    <w:p w:rsidR="00C974D4" w:rsidRDefault="00C974D4" w:rsidP="00DD6FB8">
      <w:pPr>
        <w:ind w:left="-15" w:right="125"/>
      </w:pPr>
      <w:r>
        <w:t xml:space="preserve">При совмещении должностей надбавка устанавливается по основной должности. </w:t>
      </w:r>
    </w:p>
    <w:p w:rsidR="00C974D4" w:rsidRDefault="00C974D4" w:rsidP="00FA68AF">
      <w:pPr>
        <w:spacing w:after="13"/>
        <w:ind w:left="-15" w:right="125" w:firstLine="698"/>
      </w:pPr>
      <w:r>
        <w:t xml:space="preserve">9.4. Стимулирующая часть фонда оплаты труда техникума должна  составлять не более 30 процентов средств, направляемых на оплату труда. Стимулирующая часть фонда оплаты труда направляется на поощрение (премирование) и стимулирование работников в соответствии с локальными актами техникума и включает в себя: </w:t>
      </w:r>
    </w:p>
    <w:p w:rsidR="00C974D4" w:rsidRDefault="00C974D4" w:rsidP="00FA68AF">
      <w:pPr>
        <w:ind w:left="0" w:right="125" w:firstLine="708"/>
      </w:pPr>
      <w:r>
        <w:lastRenderedPageBreak/>
        <w:t xml:space="preserve">надбавки за высокие результаты и качество выполняемых работ (оказываемых услуг); </w:t>
      </w:r>
    </w:p>
    <w:p w:rsidR="00C974D4" w:rsidRDefault="00C974D4" w:rsidP="00FA68AF">
      <w:pPr>
        <w:ind w:left="708" w:right="125" w:firstLine="0"/>
      </w:pPr>
      <w:r>
        <w:t xml:space="preserve">премии. </w:t>
      </w:r>
    </w:p>
    <w:p w:rsidR="00C974D4" w:rsidRDefault="00C974D4" w:rsidP="00FA68AF">
      <w:pPr>
        <w:ind w:left="-15" w:right="125"/>
      </w:pPr>
      <w:r>
        <w:t xml:space="preserve">Размеры надбавок, включаемых в стимулирующую часть фонда оплаты труда, устанавливаются в пределах бюджетных ассигнований, предусмотренных на оплату труда работников техникума, а также средств, полученных от приносящей доход деятельности, направленных на стимулирование труда работников техникума. </w:t>
      </w:r>
    </w:p>
    <w:p w:rsidR="00C974D4" w:rsidRDefault="00C974D4" w:rsidP="00FA68AF">
      <w:pPr>
        <w:ind w:left="-15" w:right="125"/>
      </w:pPr>
      <w:r>
        <w:t xml:space="preserve">Надбавка за высокие результаты и качество выполняемых работ (оказываемых услуг) устанавливается приказом руководителя техникума по результатам оценки экспертной комиссии выполнения утвержденных критериев и показателей деятельности каждого работника. </w:t>
      </w:r>
    </w:p>
    <w:p w:rsidR="00C974D4" w:rsidRDefault="00C974D4" w:rsidP="00DD6FB8">
      <w:pPr>
        <w:ind w:left="-15" w:right="125"/>
      </w:pPr>
      <w:r>
        <w:t xml:space="preserve">Критерии и показатели деятельности работников техникума (за исключением руководителя) утверждаются руководителем техникума на основании примерных критериев и показателей деятельности работников, утвержденных приказом Министерства. </w:t>
      </w:r>
    </w:p>
    <w:p w:rsidR="00C974D4" w:rsidRDefault="00C974D4" w:rsidP="00DD6FB8">
      <w:pPr>
        <w:ind w:left="-15" w:right="125"/>
      </w:pPr>
      <w:r>
        <w:t xml:space="preserve">Надбавка за высокие результаты и качество выполняемых работ (оказываемых услуг) устанавливается работникам техникума на определённый срок (полугодие, семестр) по результатам работы за соответствующий период (полугодие, семестр): </w:t>
      </w:r>
    </w:p>
    <w:p w:rsidR="00C974D4" w:rsidRDefault="00C974D4" w:rsidP="00DD6FB8">
      <w:pPr>
        <w:ind w:left="-15" w:right="125"/>
      </w:pPr>
      <w:r>
        <w:t>для преподавателей и мастеров производственного обучения – в соответствии с набранными баллами по установленным критериям (Приложение 2);</w:t>
      </w:r>
    </w:p>
    <w:p w:rsidR="00C974D4" w:rsidRDefault="00C974D4" w:rsidP="00DD6FB8">
      <w:pPr>
        <w:ind w:left="-15" w:right="125"/>
      </w:pPr>
      <w:r>
        <w:t>для других категорий работников – в соответствии с установленными % от базовых окладов (Приложение 2).</w:t>
      </w:r>
    </w:p>
    <w:p w:rsidR="00C974D4" w:rsidRDefault="00C974D4" w:rsidP="00DD6FB8">
      <w:pPr>
        <w:ind w:left="-15" w:right="125"/>
      </w:pPr>
      <w:r>
        <w:t>Увольнение работника не лишает его права на получение надбавки за высокие результаты и качество выполняемых работ (оказываемых услуг) за отработанный период.</w:t>
      </w:r>
    </w:p>
    <w:p w:rsidR="00C974D4" w:rsidRDefault="00C974D4" w:rsidP="00DD6FB8">
      <w:pPr>
        <w:ind w:left="-15" w:right="125"/>
      </w:pPr>
      <w:r>
        <w:t xml:space="preserve">В пределах экономии фонда заработной платы и за счёт средств, полученных техникумом от приносящей доход деятельности, в целях поощрения работников техникума за выполненную работу может выплачиваться премия по результатам работы за соответствующий период </w:t>
      </w:r>
      <w:r w:rsidRPr="00827CEA">
        <w:t>(месяц, квартал или полугодие)</w:t>
      </w:r>
      <w:r>
        <w:t xml:space="preserve"> на основании действующего положения о премировании и локального акта организации. </w:t>
      </w:r>
    </w:p>
    <w:p w:rsidR="00C974D4" w:rsidRDefault="00C974D4" w:rsidP="00DD6FB8">
      <w:pPr>
        <w:ind w:left="708" w:right="125" w:firstLine="0"/>
      </w:pPr>
      <w:r>
        <w:t xml:space="preserve">При премировании работников могут учитываться: </w:t>
      </w:r>
    </w:p>
    <w:p w:rsidR="00C974D4" w:rsidRDefault="00C974D4" w:rsidP="00DD6FB8">
      <w:pPr>
        <w:numPr>
          <w:ilvl w:val="0"/>
          <w:numId w:val="9"/>
        </w:numPr>
        <w:ind w:left="0" w:right="125"/>
      </w:pPr>
      <w:r>
        <w:t xml:space="preserve">результаты участия в мероприятиях, организуемых на федеральном, республиканском или муниципальном уровнях; </w:t>
      </w:r>
    </w:p>
    <w:p w:rsidR="00C974D4" w:rsidRDefault="00C974D4" w:rsidP="00DD6FB8">
      <w:pPr>
        <w:numPr>
          <w:ilvl w:val="0"/>
          <w:numId w:val="9"/>
        </w:numPr>
        <w:ind w:left="0" w:right="125"/>
      </w:pPr>
      <w:r>
        <w:t xml:space="preserve">непосредственное участие в реализации национальных проектов, федеральных, республиканских и муниципальных целевых программ; </w:t>
      </w:r>
    </w:p>
    <w:p w:rsidR="00C974D4" w:rsidRDefault="00C974D4" w:rsidP="00DD6FB8">
      <w:pPr>
        <w:numPr>
          <w:ilvl w:val="0"/>
          <w:numId w:val="9"/>
        </w:numPr>
        <w:ind w:left="0" w:right="125"/>
      </w:pPr>
      <w:r>
        <w:t xml:space="preserve">оперативное и качественное выполнение особо важных заданий; </w:t>
      </w:r>
    </w:p>
    <w:p w:rsidR="00C974D4" w:rsidRDefault="00C974D4" w:rsidP="00DD6FB8">
      <w:pPr>
        <w:numPr>
          <w:ilvl w:val="0"/>
          <w:numId w:val="9"/>
        </w:numPr>
        <w:ind w:left="0" w:right="125"/>
      </w:pPr>
      <w:r>
        <w:t>проявление творческой инициативы и использование инновационных методов в работе.</w:t>
      </w:r>
    </w:p>
    <w:p w:rsidR="00C974D4" w:rsidRDefault="00C974D4" w:rsidP="00DD6FB8">
      <w:pPr>
        <w:ind w:left="-15" w:right="125"/>
      </w:pPr>
      <w:r>
        <w:lastRenderedPageBreak/>
        <w:t>Работник, имеющий дисциплинарное взыскание, не может претендовать на премирование и установление надбавки за высокие результаты и качество выполняемых работ (оказываемых услуг).</w:t>
      </w:r>
    </w:p>
    <w:p w:rsidR="00C974D4" w:rsidRDefault="00C974D4" w:rsidP="00DD6FB8">
      <w:pPr>
        <w:ind w:left="-15" w:right="125"/>
      </w:pPr>
      <w:r>
        <w:t>Работнику, имеющему дисциплинарное взыскание, выплата ранее установленной надбавки за высокие результаты и качество выполняемых работ (оказываемых услуг) может быть прекращена решением работодателя.</w:t>
      </w:r>
    </w:p>
    <w:p w:rsidR="00C974D4" w:rsidRPr="001E57EF" w:rsidRDefault="00C974D4">
      <w:pPr>
        <w:spacing w:after="0" w:line="259" w:lineRule="auto"/>
        <w:ind w:left="0" w:right="1349" w:firstLine="0"/>
        <w:jc w:val="center"/>
      </w:pPr>
    </w:p>
    <w:p w:rsidR="00C974D4" w:rsidRPr="00B4323B" w:rsidRDefault="00C974D4" w:rsidP="00B4323B">
      <w:pPr>
        <w:numPr>
          <w:ilvl w:val="0"/>
          <w:numId w:val="10"/>
        </w:numPr>
        <w:spacing w:after="0" w:line="270" w:lineRule="auto"/>
        <w:ind w:right="125" w:hanging="451"/>
        <w:jc w:val="center"/>
      </w:pPr>
      <w:r>
        <w:rPr>
          <w:b/>
          <w:bCs/>
        </w:rPr>
        <w:t xml:space="preserve">Порядок и условия оплаты труда руководителя Организации, </w:t>
      </w:r>
    </w:p>
    <w:p w:rsidR="00C974D4" w:rsidRDefault="00C974D4" w:rsidP="00B4323B">
      <w:pPr>
        <w:spacing w:after="0" w:line="270" w:lineRule="auto"/>
        <w:ind w:left="0" w:right="125" w:firstLine="0"/>
        <w:jc w:val="center"/>
      </w:pPr>
      <w:r>
        <w:rPr>
          <w:b/>
          <w:bCs/>
        </w:rPr>
        <w:t xml:space="preserve">его заместителей, главного бухгалтера </w:t>
      </w:r>
    </w:p>
    <w:p w:rsidR="00C974D4" w:rsidRPr="001E57EF" w:rsidRDefault="00C974D4">
      <w:pPr>
        <w:spacing w:after="18" w:line="259" w:lineRule="auto"/>
        <w:ind w:left="0" w:right="1349" w:firstLine="0"/>
        <w:jc w:val="center"/>
      </w:pPr>
    </w:p>
    <w:p w:rsidR="00C974D4" w:rsidRDefault="00C974D4" w:rsidP="00B4323B">
      <w:pPr>
        <w:numPr>
          <w:ilvl w:val="1"/>
          <w:numId w:val="10"/>
        </w:numPr>
        <w:ind w:left="0" w:right="125" w:firstLine="720"/>
      </w:pPr>
      <w:r>
        <w:t>Оплата труда руководителя техникума производится в порядке и размерах, определенных трудовым договором, заключенным между руководителем техникума и Министерством. Изменения в части оплаты труда вносятся в трудовой договор дополнительными соглашениями.</w:t>
      </w:r>
    </w:p>
    <w:p w:rsidR="00C974D4" w:rsidRDefault="00C974D4" w:rsidP="00B4323B">
      <w:pPr>
        <w:numPr>
          <w:ilvl w:val="1"/>
          <w:numId w:val="10"/>
        </w:numPr>
        <w:ind w:left="0" w:right="125" w:firstLine="720"/>
      </w:pPr>
      <w:r>
        <w:t>Оплата труда заместителей руководителя техникума и главного бухгалтера производится в порядке и размерах, определенных трудовыми договорами, заключенными между руководителем техникума и вышеперечисленными работниками в соответствии с трудовым законодательством, настоящим Положением, локальными актами техникума. Изменения в части оплаты труда вносятся в трудовые договоры дополнительными соглашениями.</w:t>
      </w:r>
    </w:p>
    <w:p w:rsidR="00C974D4" w:rsidRDefault="00C974D4" w:rsidP="00B4323B">
      <w:pPr>
        <w:numPr>
          <w:ilvl w:val="1"/>
          <w:numId w:val="10"/>
        </w:numPr>
        <w:ind w:left="0" w:right="125" w:firstLine="720"/>
      </w:pPr>
      <w:r>
        <w:t>Заработная плата руководителя техникума, его заместителей, главного бухгалтера состоит из базовой (гарантированной) части, которая включает в себя базовые оклады (ставки), доплаты и надбавки, а также стимулирующей части, включающей в себя премии и надбавки за высокие результаты и качество выполняемых работ (оказываемых услуг).</w:t>
      </w:r>
    </w:p>
    <w:p w:rsidR="00C974D4" w:rsidRDefault="00C974D4" w:rsidP="00B4323B">
      <w:pPr>
        <w:numPr>
          <w:ilvl w:val="1"/>
          <w:numId w:val="10"/>
        </w:numPr>
        <w:ind w:left="0" w:right="125" w:firstLine="720"/>
      </w:pPr>
      <w:r>
        <w:t>Базовый оклад (ставка) руководителя техникума устанавливается приказом Министерства в кратном отношении к среднему базовому окладу (ставке) работников, отнесённых к основному персоналу возглавляемого руководителем техникума, и составляет от одного до трёх размеров этих средних базовых окладов (ставок). При определении кратности учитываются количество обучающихся, показатели и специфика деятельности техникума.</w:t>
      </w:r>
    </w:p>
    <w:p w:rsidR="00C974D4" w:rsidRDefault="00C974D4" w:rsidP="00E33A85">
      <w:pPr>
        <w:spacing w:line="269" w:lineRule="auto"/>
        <w:ind w:left="0" w:firstLine="709"/>
      </w:pPr>
      <w:r>
        <w:t xml:space="preserve">К основному персоналу относятся работники, непосредственно обеспечивающие выполнение основных функций, для реализации которых </w:t>
      </w:r>
      <w:r w:rsidRPr="00B754C9">
        <w:t>создан техникум</w:t>
      </w:r>
      <w:r>
        <w:t>: п</w:t>
      </w:r>
      <w:r w:rsidRPr="00C17A6C">
        <w:t>реподаватель; социальный педагог; педагог дополнительного образования; руководитель физического воспитания; мастер производственного обучения</w:t>
      </w:r>
      <w:r>
        <w:t>; педагог-библиотекарь; педагог-психолог; методист, преподаватель ОБЖ.</w:t>
      </w:r>
    </w:p>
    <w:p w:rsidR="00C974D4" w:rsidRDefault="00C974D4" w:rsidP="00B4323B">
      <w:pPr>
        <w:numPr>
          <w:ilvl w:val="1"/>
          <w:numId w:val="10"/>
        </w:numPr>
        <w:ind w:left="0" w:right="125" w:firstLine="720"/>
      </w:pPr>
      <w:r>
        <w:t xml:space="preserve">Расчёт среднего базового оклада (ставки) основного персонала осуществляется на начало нового учебного года (по состоянию на 20 сентября). Размер среднего базового оклада (ставки) определяется путем деления суммы базовых окладов (ставок) (без включения в них надбавок за ученую степень и </w:t>
      </w:r>
      <w:r>
        <w:lastRenderedPageBreak/>
        <w:t xml:space="preserve">компенсации) работников, относящихся к основному персоналу техникума, на штатную численность основного персонала техникума. </w:t>
      </w:r>
    </w:p>
    <w:p w:rsidR="00C974D4" w:rsidRDefault="00C974D4" w:rsidP="00B4323B">
      <w:pPr>
        <w:numPr>
          <w:ilvl w:val="1"/>
          <w:numId w:val="10"/>
        </w:numPr>
        <w:ind w:left="0" w:right="125" w:firstLine="720"/>
      </w:pPr>
      <w:r>
        <w:t xml:space="preserve">Надбавка за высокие результаты и качество выполняемых работ руководителю техникума устанавливается приказом Министерства дважды в год с учетом достижения целевых показателей эффективности работы техникума в размере до 100% от базового оклада (ставки) руководителя техникума. Перечень целевых показателей эффективности работы техникума утверждается приказом Министерства. </w:t>
      </w:r>
    </w:p>
    <w:p w:rsidR="00C974D4" w:rsidRDefault="00C974D4" w:rsidP="00FA68AF">
      <w:pPr>
        <w:ind w:left="-15" w:right="125"/>
      </w:pPr>
      <w:r>
        <w:t xml:space="preserve">В пределах экономии фонда заработной платы в целях поощрения руководителя техникума за выполненную работу Министерством могут выплачиваться премии. </w:t>
      </w:r>
    </w:p>
    <w:p w:rsidR="00C974D4" w:rsidRDefault="00C974D4" w:rsidP="00FA68AF">
      <w:pPr>
        <w:ind w:left="-15" w:right="125"/>
      </w:pPr>
      <w:r>
        <w:t xml:space="preserve">Выплаты руководителю за счет средств, полученных техникумом от приносящей доход деятельности, осуществляются на основании приказа Министерства. </w:t>
      </w:r>
    </w:p>
    <w:p w:rsidR="00C974D4" w:rsidRDefault="00C974D4" w:rsidP="00B4323B">
      <w:pPr>
        <w:numPr>
          <w:ilvl w:val="1"/>
          <w:numId w:val="10"/>
        </w:numPr>
        <w:ind w:left="0" w:right="125" w:firstLine="720"/>
      </w:pPr>
      <w:r>
        <w:t xml:space="preserve">Преподавательская и иная работа руководителя в техникуме, являющаяся местом его основной работы, допускается с согласия Министерства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 </w:t>
      </w:r>
    </w:p>
    <w:p w:rsidR="00C974D4" w:rsidRDefault="00C974D4" w:rsidP="00B4323B">
      <w:pPr>
        <w:numPr>
          <w:ilvl w:val="1"/>
          <w:numId w:val="10"/>
        </w:numPr>
        <w:ind w:left="0" w:right="125" w:firstLine="720"/>
      </w:pPr>
      <w:r>
        <w:t xml:space="preserve">Базовые оклады (ставки) заместителей руководителя и главного бухгалтера устанавливаются приказом руководителя техникума на 10-30 процентов ниже базового оклада (ставки) руководителя техникума. </w:t>
      </w:r>
    </w:p>
    <w:p w:rsidR="00C974D4" w:rsidRDefault="00C974D4" w:rsidP="00B4323B">
      <w:pPr>
        <w:numPr>
          <w:ilvl w:val="1"/>
          <w:numId w:val="10"/>
        </w:numPr>
        <w:ind w:left="0" w:right="125" w:firstLine="720"/>
      </w:pPr>
      <w:r>
        <w:t xml:space="preserve">Заместителю руководителя, главному бухгалтеру выплаты из стимулирующей части устанавливаются приказом руководителя техникума в соответствии с настоящим Положением и локальными актами техникума. </w:t>
      </w:r>
    </w:p>
    <w:p w:rsidR="00C974D4" w:rsidRPr="001E57EF" w:rsidRDefault="00C974D4" w:rsidP="00FA68AF">
      <w:pPr>
        <w:spacing w:after="30" w:line="259" w:lineRule="auto"/>
        <w:ind w:left="708" w:right="125" w:firstLine="0"/>
        <w:jc w:val="left"/>
      </w:pPr>
    </w:p>
    <w:p w:rsidR="00C974D4" w:rsidRDefault="00C974D4">
      <w:pPr>
        <w:numPr>
          <w:ilvl w:val="0"/>
          <w:numId w:val="10"/>
        </w:numPr>
        <w:spacing w:after="0" w:line="270" w:lineRule="auto"/>
        <w:ind w:right="879" w:hanging="451"/>
        <w:jc w:val="center"/>
      </w:pPr>
      <w:r>
        <w:rPr>
          <w:b/>
          <w:bCs/>
        </w:rPr>
        <w:t xml:space="preserve">Другие вопросы оплаты труда </w:t>
      </w:r>
    </w:p>
    <w:p w:rsidR="00C974D4" w:rsidRPr="001E57EF" w:rsidRDefault="00C974D4">
      <w:pPr>
        <w:spacing w:after="22" w:line="259" w:lineRule="auto"/>
        <w:ind w:left="708" w:firstLine="0"/>
        <w:jc w:val="left"/>
      </w:pPr>
    </w:p>
    <w:p w:rsidR="00C974D4" w:rsidRDefault="00C974D4" w:rsidP="001E57EF">
      <w:pPr>
        <w:numPr>
          <w:ilvl w:val="0"/>
          <w:numId w:val="11"/>
        </w:numPr>
        <w:ind w:left="0" w:right="125"/>
      </w:pPr>
      <w:r>
        <w:t xml:space="preserve">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w:t>
      </w:r>
    </w:p>
    <w:p w:rsidR="00C974D4" w:rsidRDefault="00C974D4" w:rsidP="001E57EF">
      <w:pPr>
        <w:numPr>
          <w:ilvl w:val="0"/>
          <w:numId w:val="11"/>
        </w:numPr>
        <w:ind w:left="0" w:right="125"/>
      </w:pPr>
      <w:r>
        <w:t xml:space="preserve">Для выполнения работ, связанных с расширением объема оказываемых техникумом услуг, техникум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 </w:t>
      </w:r>
    </w:p>
    <w:p w:rsidR="00C974D4" w:rsidRDefault="00C974D4">
      <w:pPr>
        <w:spacing w:after="0" w:line="259" w:lineRule="auto"/>
        <w:ind w:left="0" w:right="878" w:firstLine="0"/>
        <w:jc w:val="center"/>
      </w:pPr>
    </w:p>
    <w:p w:rsidR="00C974D4" w:rsidRDefault="00C974D4">
      <w:pPr>
        <w:spacing w:after="0" w:line="259" w:lineRule="auto"/>
        <w:ind w:left="0" w:right="878" w:firstLine="0"/>
        <w:jc w:val="center"/>
      </w:pPr>
    </w:p>
    <w:p w:rsidR="00C974D4" w:rsidRDefault="00C974D4">
      <w:pPr>
        <w:spacing w:after="0" w:line="259" w:lineRule="auto"/>
        <w:ind w:left="0" w:right="878" w:firstLine="0"/>
        <w:jc w:val="center"/>
      </w:pPr>
    </w:p>
    <w:p w:rsidR="00C974D4" w:rsidRDefault="00C974D4" w:rsidP="0066438A">
      <w:pPr>
        <w:spacing w:after="0" w:line="269" w:lineRule="auto"/>
        <w:ind w:left="0" w:firstLine="709"/>
        <w:jc w:val="right"/>
      </w:pPr>
      <w:r>
        <w:lastRenderedPageBreak/>
        <w:t xml:space="preserve">Приложение 1 </w:t>
      </w:r>
    </w:p>
    <w:p w:rsidR="00C974D4" w:rsidRDefault="00C974D4" w:rsidP="0066438A">
      <w:pPr>
        <w:spacing w:after="0" w:line="269" w:lineRule="auto"/>
        <w:ind w:left="0" w:firstLine="709"/>
        <w:jc w:val="right"/>
      </w:pPr>
      <w:r>
        <w:t xml:space="preserve">к Положению об оплате труда </w:t>
      </w:r>
    </w:p>
    <w:p w:rsidR="00C974D4" w:rsidRDefault="00C974D4" w:rsidP="0066438A">
      <w:pPr>
        <w:spacing w:after="0" w:line="269" w:lineRule="auto"/>
        <w:ind w:left="0" w:firstLine="709"/>
        <w:jc w:val="right"/>
      </w:pPr>
      <w:r>
        <w:t>от 31 августа 2016г.</w:t>
      </w:r>
    </w:p>
    <w:p w:rsidR="00C974D4" w:rsidRDefault="00C974D4" w:rsidP="00E25CB4">
      <w:pPr>
        <w:jc w:val="right"/>
      </w:pPr>
    </w:p>
    <w:p w:rsidR="00C974D4" w:rsidRPr="00ED5498" w:rsidRDefault="00C974D4" w:rsidP="00E066E9">
      <w:pPr>
        <w:jc w:val="center"/>
      </w:pPr>
      <w:r w:rsidRPr="00ED5498">
        <w:t>Базовые размеры окладов (ставок)</w:t>
      </w:r>
    </w:p>
    <w:p w:rsidR="00C974D4" w:rsidRDefault="00C974D4" w:rsidP="00E066E9">
      <w:pPr>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8"/>
        <w:gridCol w:w="2693"/>
        <w:gridCol w:w="1719"/>
      </w:tblGrid>
      <w:tr w:rsidR="00C974D4" w:rsidRPr="00F01484">
        <w:tc>
          <w:tcPr>
            <w:tcW w:w="5848" w:type="dxa"/>
            <w:vAlign w:val="center"/>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b/>
                <w:bCs/>
                <w:sz w:val="24"/>
                <w:szCs w:val="24"/>
              </w:rPr>
              <w:t>Должности, отнесенные к квалификационным уровням</w:t>
            </w:r>
          </w:p>
        </w:tc>
        <w:tc>
          <w:tcPr>
            <w:tcW w:w="2693" w:type="dxa"/>
            <w:vAlign w:val="center"/>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b/>
                <w:bCs/>
                <w:sz w:val="24"/>
                <w:szCs w:val="24"/>
              </w:rPr>
              <w:t>Квалификацион</w:t>
            </w:r>
            <w:r>
              <w:rPr>
                <w:rFonts w:ascii="Times New Roman" w:hAnsi="Times New Roman" w:cs="Times New Roman"/>
                <w:b/>
                <w:bCs/>
                <w:sz w:val="24"/>
                <w:szCs w:val="24"/>
              </w:rPr>
              <w:t xml:space="preserve">ные </w:t>
            </w:r>
            <w:r w:rsidRPr="00F01484">
              <w:rPr>
                <w:rFonts w:ascii="Times New Roman" w:hAnsi="Times New Roman" w:cs="Times New Roman"/>
                <w:b/>
                <w:bCs/>
                <w:sz w:val="24"/>
                <w:szCs w:val="24"/>
              </w:rPr>
              <w:t>уровни</w:t>
            </w:r>
          </w:p>
        </w:tc>
        <w:tc>
          <w:tcPr>
            <w:tcW w:w="1719" w:type="dxa"/>
            <w:vAlign w:val="center"/>
          </w:tcPr>
          <w:p w:rsidR="00C974D4" w:rsidRDefault="00C974D4" w:rsidP="00DF413B">
            <w:pPr>
              <w:pStyle w:val="ConsPlusNormal"/>
              <w:widowControl/>
              <w:ind w:right="-51" w:firstLine="0"/>
              <w:jc w:val="center"/>
              <w:rPr>
                <w:rFonts w:ascii="Times New Roman" w:hAnsi="Times New Roman" w:cs="Times New Roman"/>
                <w:b/>
                <w:bCs/>
                <w:sz w:val="24"/>
                <w:szCs w:val="24"/>
              </w:rPr>
            </w:pPr>
            <w:r w:rsidRPr="00F01484">
              <w:rPr>
                <w:rFonts w:ascii="Times New Roman" w:hAnsi="Times New Roman" w:cs="Times New Roman"/>
                <w:b/>
                <w:bCs/>
                <w:sz w:val="24"/>
                <w:szCs w:val="24"/>
              </w:rPr>
              <w:t>Базовый размер оклада</w:t>
            </w:r>
            <w:r>
              <w:rPr>
                <w:rFonts w:ascii="Times New Roman" w:hAnsi="Times New Roman" w:cs="Times New Roman"/>
                <w:b/>
                <w:bCs/>
                <w:sz w:val="24"/>
                <w:szCs w:val="24"/>
              </w:rPr>
              <w:t xml:space="preserve"> (ставки), </w:t>
            </w:r>
          </w:p>
          <w:p w:rsidR="00C974D4" w:rsidRPr="00F01484" w:rsidRDefault="00C974D4" w:rsidP="00DF413B">
            <w:pPr>
              <w:pStyle w:val="ConsPlusNormal"/>
              <w:widowControl/>
              <w:ind w:right="-51" w:firstLine="0"/>
              <w:jc w:val="center"/>
              <w:rPr>
                <w:rFonts w:ascii="Times New Roman" w:hAnsi="Times New Roman" w:cs="Times New Roman"/>
                <w:sz w:val="24"/>
                <w:szCs w:val="24"/>
              </w:rPr>
            </w:pPr>
            <w:r>
              <w:rPr>
                <w:rFonts w:ascii="Times New Roman" w:hAnsi="Times New Roman" w:cs="Times New Roman"/>
                <w:b/>
                <w:bCs/>
                <w:sz w:val="24"/>
                <w:szCs w:val="24"/>
              </w:rPr>
              <w:t>в рублях</w:t>
            </w:r>
          </w:p>
        </w:tc>
      </w:tr>
      <w:tr w:rsidR="00C974D4" w:rsidRPr="00F01484">
        <w:tc>
          <w:tcPr>
            <w:tcW w:w="10260" w:type="dxa"/>
            <w:gridSpan w:val="3"/>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F01484" w:rsidRDefault="00C974D4" w:rsidP="00DF413B">
            <w:pPr>
              <w:pStyle w:val="ConsPlusNormal"/>
              <w:widowControl/>
              <w:ind w:firstLine="0"/>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до</w:t>
            </w:r>
            <w:r>
              <w:rPr>
                <w:rFonts w:ascii="Times New Roman" w:hAnsi="Times New Roman" w:cs="Times New Roman"/>
                <w:b/>
                <w:bCs/>
                <w:sz w:val="24"/>
                <w:szCs w:val="24"/>
              </w:rPr>
              <w:t>лжности служащих первого уровня</w:t>
            </w:r>
          </w:p>
        </w:tc>
      </w:tr>
      <w:tr w:rsidR="00C974D4" w:rsidRPr="00F01484">
        <w:tc>
          <w:tcPr>
            <w:tcW w:w="5848" w:type="dxa"/>
          </w:tcPr>
          <w:p w:rsidR="00C974D4" w:rsidRPr="00F0148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кассир; </w:t>
            </w:r>
            <w:r w:rsidRPr="00F01484">
              <w:rPr>
                <w:rFonts w:ascii="Times New Roman" w:hAnsi="Times New Roman" w:cs="Times New Roman"/>
                <w:sz w:val="24"/>
                <w:szCs w:val="24"/>
              </w:rPr>
              <w:t>комендант</w:t>
            </w:r>
            <w:r>
              <w:rPr>
                <w:rFonts w:ascii="Times New Roman" w:hAnsi="Times New Roman" w:cs="Times New Roman"/>
                <w:sz w:val="24"/>
                <w:szCs w:val="24"/>
              </w:rPr>
              <w:t>; секретарь</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4 213</w:t>
            </w:r>
          </w:p>
        </w:tc>
      </w:tr>
      <w:tr w:rsidR="00C974D4" w:rsidRPr="00F01484">
        <w:tc>
          <w:tcPr>
            <w:tcW w:w="10260" w:type="dxa"/>
            <w:gridSpan w:val="3"/>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F01484" w:rsidRDefault="00C974D4" w:rsidP="00DF413B">
            <w:pPr>
              <w:pStyle w:val="ConsPlusNormal"/>
              <w:widowControl/>
              <w:ind w:firstLine="0"/>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до</w:t>
            </w:r>
            <w:r>
              <w:rPr>
                <w:rFonts w:ascii="Times New Roman" w:hAnsi="Times New Roman" w:cs="Times New Roman"/>
                <w:b/>
                <w:bCs/>
                <w:sz w:val="24"/>
                <w:szCs w:val="24"/>
              </w:rPr>
              <w:t>лжности служащих второго уровня</w:t>
            </w:r>
          </w:p>
        </w:tc>
      </w:tr>
      <w:tr w:rsidR="00C974D4" w:rsidRPr="00F01484">
        <w:tc>
          <w:tcPr>
            <w:tcW w:w="5848" w:type="dxa"/>
          </w:tcPr>
          <w:p w:rsidR="00C974D4" w:rsidRPr="00E066E9" w:rsidRDefault="00C974D4" w:rsidP="00E066E9">
            <w:pPr>
              <w:tabs>
                <w:tab w:val="left" w:pos="900"/>
              </w:tabs>
              <w:ind w:firstLine="2"/>
              <w:rPr>
                <w:color w:val="auto"/>
                <w:sz w:val="24"/>
                <w:szCs w:val="24"/>
              </w:rPr>
            </w:pPr>
            <w:r w:rsidRPr="00E066E9">
              <w:rPr>
                <w:color w:val="auto"/>
                <w:sz w:val="24"/>
                <w:szCs w:val="24"/>
              </w:rPr>
              <w:t>инспектор по кадрам; лаборант; секретарь руководителя</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4 469</w:t>
            </w:r>
          </w:p>
        </w:tc>
      </w:tr>
      <w:tr w:rsidR="00C974D4" w:rsidRPr="00F01484">
        <w:tc>
          <w:tcPr>
            <w:tcW w:w="5848" w:type="dxa"/>
          </w:tcPr>
          <w:p w:rsidR="00C974D4" w:rsidRPr="00E066E9" w:rsidRDefault="00C974D4" w:rsidP="00ED5498">
            <w:pPr>
              <w:tabs>
                <w:tab w:val="left" w:pos="900"/>
              </w:tabs>
              <w:ind w:firstLine="2"/>
              <w:rPr>
                <w:color w:val="auto"/>
                <w:sz w:val="24"/>
                <w:szCs w:val="24"/>
              </w:rPr>
            </w:pPr>
            <w:r w:rsidRPr="00E066E9">
              <w:rPr>
                <w:color w:val="auto"/>
                <w:sz w:val="24"/>
                <w:szCs w:val="24"/>
              </w:rPr>
              <w:t>заведующий архивом; заведующий хозяйственной частью</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4 115</w:t>
            </w:r>
          </w:p>
        </w:tc>
      </w:tr>
      <w:tr w:rsidR="00C974D4" w:rsidRPr="00F01484">
        <w:tc>
          <w:tcPr>
            <w:tcW w:w="5848" w:type="dxa"/>
          </w:tcPr>
          <w:p w:rsidR="00C974D4" w:rsidRPr="00F0148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заведующий </w:t>
            </w:r>
            <w:r w:rsidRPr="00F01484">
              <w:rPr>
                <w:rFonts w:ascii="Times New Roman" w:hAnsi="Times New Roman" w:cs="Times New Roman"/>
                <w:sz w:val="24"/>
                <w:szCs w:val="24"/>
              </w:rPr>
              <w:t>производством (шеф-повар)</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3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5 490</w:t>
            </w:r>
          </w:p>
        </w:tc>
      </w:tr>
      <w:tr w:rsidR="00C974D4" w:rsidRPr="00F01484">
        <w:tc>
          <w:tcPr>
            <w:tcW w:w="10260" w:type="dxa"/>
            <w:gridSpan w:val="3"/>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F01484" w:rsidRDefault="00C974D4" w:rsidP="00DF413B">
            <w:pPr>
              <w:pStyle w:val="ConsPlusNormal"/>
              <w:widowControl/>
              <w:ind w:firstLine="0"/>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дол</w:t>
            </w:r>
            <w:r>
              <w:rPr>
                <w:rFonts w:ascii="Times New Roman" w:hAnsi="Times New Roman" w:cs="Times New Roman"/>
                <w:b/>
                <w:bCs/>
                <w:sz w:val="24"/>
                <w:szCs w:val="24"/>
              </w:rPr>
              <w:t>жности служащих третьего уровня</w:t>
            </w:r>
          </w:p>
        </w:tc>
      </w:tr>
      <w:tr w:rsidR="00C974D4" w:rsidRPr="00F01484">
        <w:tc>
          <w:tcPr>
            <w:tcW w:w="5848" w:type="dxa"/>
          </w:tcPr>
          <w:p w:rsidR="00C974D4" w:rsidRPr="00E066E9" w:rsidRDefault="00C974D4" w:rsidP="00E066E9">
            <w:pPr>
              <w:tabs>
                <w:tab w:val="left" w:pos="900"/>
              </w:tabs>
              <w:ind w:firstLine="2"/>
              <w:rPr>
                <w:color w:val="auto"/>
                <w:sz w:val="24"/>
                <w:szCs w:val="24"/>
              </w:rPr>
            </w:pPr>
            <w:r w:rsidRPr="00E066E9">
              <w:rPr>
                <w:color w:val="auto"/>
                <w:sz w:val="24"/>
                <w:szCs w:val="24"/>
              </w:rPr>
              <w:t>бухгалтер, бухгалтер-калькулятор; документовед; юрисконсульт; библиотекарь; инженер по охране труда и технике безопасности, с возложением обязанностей инженера по ГО и ЧС; специалист по закупкам</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5 490</w:t>
            </w:r>
          </w:p>
        </w:tc>
      </w:tr>
      <w:tr w:rsidR="00C974D4" w:rsidRPr="00F01484">
        <w:tc>
          <w:tcPr>
            <w:tcW w:w="10260" w:type="dxa"/>
            <w:gridSpan w:val="3"/>
          </w:tcPr>
          <w:p w:rsidR="00C974D4" w:rsidRDefault="00C974D4" w:rsidP="00DF413B">
            <w:pPr>
              <w:spacing w:before="100" w:beforeAutospacing="1"/>
              <w:jc w:val="center"/>
              <w:rPr>
                <w:b/>
                <w:bCs/>
                <w:color w:val="auto"/>
                <w:sz w:val="24"/>
                <w:szCs w:val="24"/>
              </w:rPr>
            </w:pPr>
          </w:p>
          <w:p w:rsidR="00C974D4" w:rsidRPr="00F01484" w:rsidRDefault="00C974D4" w:rsidP="00DF413B">
            <w:pPr>
              <w:spacing w:before="100" w:beforeAutospacing="1"/>
              <w:jc w:val="center"/>
            </w:pPr>
            <w:r w:rsidRPr="00ED5498">
              <w:rPr>
                <w:b/>
                <w:bCs/>
                <w:color w:val="auto"/>
                <w:sz w:val="24"/>
                <w:szCs w:val="24"/>
              </w:rPr>
              <w:t>Должности работников учебно-вспомогательного персонала первого уровня</w:t>
            </w:r>
          </w:p>
        </w:tc>
      </w:tr>
      <w:tr w:rsidR="00C974D4" w:rsidRPr="00F01484">
        <w:tc>
          <w:tcPr>
            <w:tcW w:w="5848" w:type="dxa"/>
          </w:tcPr>
          <w:p w:rsidR="00C974D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секретарь учебной части</w:t>
            </w:r>
          </w:p>
          <w:p w:rsidR="00C974D4" w:rsidRPr="00F01484" w:rsidRDefault="00C974D4" w:rsidP="00DF413B">
            <w:pPr>
              <w:pStyle w:val="ConsPlusNormal"/>
              <w:widowControl/>
              <w:ind w:firstLine="0"/>
              <w:jc w:val="both"/>
              <w:rPr>
                <w:rFonts w:ascii="Times New Roman" w:hAnsi="Times New Roman" w:cs="Times New Roman"/>
                <w:sz w:val="24"/>
                <w:szCs w:val="24"/>
              </w:rPr>
            </w:pP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1 квалиф</w:t>
            </w:r>
            <w:r>
              <w:rPr>
                <w:rFonts w:ascii="Times New Roman" w:hAnsi="Times New Roman" w:cs="Times New Roman"/>
                <w:sz w:val="24"/>
                <w:szCs w:val="24"/>
              </w:rPr>
              <w:t>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5 106</w:t>
            </w:r>
          </w:p>
        </w:tc>
      </w:tr>
      <w:tr w:rsidR="00C974D4" w:rsidRPr="00F01484">
        <w:tc>
          <w:tcPr>
            <w:tcW w:w="10260" w:type="dxa"/>
            <w:gridSpan w:val="3"/>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3C2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Должности работников учебно-вспомогательного персонала второго уровня</w:t>
            </w:r>
          </w:p>
        </w:tc>
      </w:tr>
      <w:tr w:rsidR="00C974D4" w:rsidRPr="00F01484">
        <w:tc>
          <w:tcPr>
            <w:tcW w:w="5848" w:type="dxa"/>
          </w:tcPr>
          <w:p w:rsidR="00C974D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диспетчер образовательного учреждения</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719" w:type="dxa"/>
          </w:tcPr>
          <w:p w:rsidR="00C974D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5 617</w:t>
            </w:r>
          </w:p>
        </w:tc>
      </w:tr>
      <w:tr w:rsidR="00C974D4" w:rsidRPr="00F01484">
        <w:tc>
          <w:tcPr>
            <w:tcW w:w="10260" w:type="dxa"/>
            <w:gridSpan w:val="3"/>
          </w:tcPr>
          <w:p w:rsidR="00C974D4" w:rsidRDefault="00C974D4" w:rsidP="00ED5498">
            <w:pPr>
              <w:spacing w:after="0" w:line="269" w:lineRule="auto"/>
              <w:ind w:left="0" w:firstLine="709"/>
              <w:jc w:val="center"/>
              <w:rPr>
                <w:b/>
                <w:bCs/>
                <w:color w:val="auto"/>
                <w:sz w:val="24"/>
                <w:szCs w:val="24"/>
              </w:rPr>
            </w:pPr>
          </w:p>
          <w:p w:rsidR="00C974D4" w:rsidRPr="00F01484" w:rsidRDefault="00C974D4" w:rsidP="00ED5498">
            <w:pPr>
              <w:spacing w:after="0" w:line="269" w:lineRule="auto"/>
              <w:ind w:left="0" w:firstLine="709"/>
              <w:jc w:val="center"/>
            </w:pPr>
            <w:r w:rsidRPr="00ED5498">
              <w:rPr>
                <w:b/>
                <w:bCs/>
                <w:color w:val="auto"/>
                <w:sz w:val="24"/>
                <w:szCs w:val="24"/>
              </w:rPr>
              <w:t>Должности руководителей структурных подразделений</w:t>
            </w:r>
          </w:p>
        </w:tc>
      </w:tr>
      <w:tr w:rsidR="00C974D4" w:rsidRPr="00F01484">
        <w:tc>
          <w:tcPr>
            <w:tcW w:w="5848" w:type="dxa"/>
          </w:tcPr>
          <w:p w:rsidR="00C974D4" w:rsidRPr="00F01484" w:rsidRDefault="00C974D4" w:rsidP="00DF41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заведующий</w:t>
            </w:r>
            <w:r w:rsidRPr="00F01484">
              <w:rPr>
                <w:rFonts w:ascii="Times New Roman" w:hAnsi="Times New Roman" w:cs="Times New Roman"/>
                <w:sz w:val="24"/>
                <w:szCs w:val="24"/>
              </w:rPr>
              <w:t xml:space="preserve"> лаборатори</w:t>
            </w:r>
            <w:r>
              <w:rPr>
                <w:rFonts w:ascii="Times New Roman" w:hAnsi="Times New Roman" w:cs="Times New Roman"/>
                <w:sz w:val="24"/>
                <w:szCs w:val="24"/>
              </w:rPr>
              <w:t>ей</w:t>
            </w:r>
            <w:r w:rsidRPr="00F01484">
              <w:rPr>
                <w:rFonts w:ascii="Times New Roman" w:hAnsi="Times New Roman" w:cs="Times New Roman"/>
                <w:sz w:val="24"/>
                <w:szCs w:val="24"/>
              </w:rPr>
              <w:t xml:space="preserve">, </w:t>
            </w:r>
            <w:r>
              <w:rPr>
                <w:rFonts w:ascii="Times New Roman" w:hAnsi="Times New Roman" w:cs="Times New Roman"/>
                <w:sz w:val="24"/>
                <w:szCs w:val="24"/>
              </w:rPr>
              <w:t>заведующий отделением, заведующий учебной частью, заведующий воспитательной частью, заведующий практикой, заведующий организационно-диспетчерского отдела, старший мастер</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6 893</w:t>
            </w:r>
          </w:p>
        </w:tc>
      </w:tr>
      <w:tr w:rsidR="00C974D4" w:rsidRPr="00F01484">
        <w:tc>
          <w:tcPr>
            <w:tcW w:w="10260" w:type="dxa"/>
            <w:gridSpan w:val="3"/>
            <w:vAlign w:val="center"/>
          </w:tcPr>
          <w:p w:rsidR="00C974D4" w:rsidRDefault="00C974D4" w:rsidP="00DF413B">
            <w:pPr>
              <w:pStyle w:val="ConsPlusNormal"/>
              <w:widowControl/>
              <w:ind w:firstLine="0"/>
              <w:jc w:val="center"/>
              <w:rPr>
                <w:rFonts w:ascii="Times New Roman" w:hAnsi="Times New Roman" w:cs="Times New Roman"/>
                <w:b/>
                <w:bCs/>
                <w:sz w:val="24"/>
                <w:szCs w:val="24"/>
              </w:rPr>
            </w:pPr>
          </w:p>
          <w:p w:rsidR="00C974D4" w:rsidRDefault="00C974D4" w:rsidP="00DF413B">
            <w:pPr>
              <w:pStyle w:val="ConsPlusNormal"/>
              <w:widowControl/>
              <w:ind w:firstLine="0"/>
              <w:jc w:val="center"/>
              <w:rPr>
                <w:rFonts w:ascii="Times New Roman" w:hAnsi="Times New Roman" w:cs="Times New Roman"/>
                <w:b/>
                <w:bCs/>
                <w:sz w:val="24"/>
                <w:szCs w:val="24"/>
              </w:rPr>
            </w:pPr>
          </w:p>
          <w:p w:rsidR="00C974D4" w:rsidRPr="00F01484" w:rsidRDefault="00C974D4" w:rsidP="00DF413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Должности педагогических работников</w:t>
            </w:r>
          </w:p>
        </w:tc>
      </w:tr>
      <w:tr w:rsidR="00C974D4" w:rsidRPr="00F01484">
        <w:tc>
          <w:tcPr>
            <w:tcW w:w="5848" w:type="dxa"/>
          </w:tcPr>
          <w:p w:rsidR="00C974D4" w:rsidRPr="00F01484" w:rsidRDefault="00C974D4" w:rsidP="00E066E9">
            <w:pPr>
              <w:tabs>
                <w:tab w:val="left" w:pos="900"/>
              </w:tabs>
              <w:ind w:firstLine="2"/>
            </w:pPr>
            <w:r w:rsidRPr="00E066E9">
              <w:rPr>
                <w:color w:val="auto"/>
                <w:sz w:val="24"/>
                <w:szCs w:val="24"/>
              </w:rPr>
              <w:lastRenderedPageBreak/>
              <w:t>педагог дополнительного образования; социальный педагог</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2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7 345</w:t>
            </w:r>
          </w:p>
        </w:tc>
      </w:tr>
      <w:tr w:rsidR="00C974D4" w:rsidRPr="00F01484">
        <w:tc>
          <w:tcPr>
            <w:tcW w:w="5848" w:type="dxa"/>
          </w:tcPr>
          <w:p w:rsidR="00C974D4" w:rsidRPr="00F01484" w:rsidRDefault="00C974D4" w:rsidP="00E066E9">
            <w:pPr>
              <w:tabs>
                <w:tab w:val="left" w:pos="900"/>
              </w:tabs>
              <w:ind w:firstLine="2"/>
            </w:pPr>
            <w:r w:rsidRPr="00E066E9">
              <w:rPr>
                <w:color w:val="auto"/>
                <w:sz w:val="24"/>
                <w:szCs w:val="24"/>
              </w:rPr>
              <w:t>мастер производственного обучения; методист; педагог-психолог</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3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7 49</w:t>
            </w:r>
            <w:r w:rsidRPr="00F01484">
              <w:rPr>
                <w:rFonts w:ascii="Times New Roman" w:hAnsi="Times New Roman" w:cs="Times New Roman"/>
                <w:sz w:val="24"/>
                <w:szCs w:val="24"/>
              </w:rPr>
              <w:t>0</w:t>
            </w:r>
          </w:p>
        </w:tc>
      </w:tr>
      <w:tr w:rsidR="00C974D4" w:rsidRPr="00F01484">
        <w:tc>
          <w:tcPr>
            <w:tcW w:w="5848" w:type="dxa"/>
          </w:tcPr>
          <w:p w:rsidR="00C974D4" w:rsidRPr="00F01484" w:rsidRDefault="00C974D4" w:rsidP="00DF413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w:t>
            </w:r>
            <w:r w:rsidRPr="00F01484">
              <w:rPr>
                <w:rFonts w:ascii="Times New Roman" w:hAnsi="Times New Roman" w:cs="Times New Roman"/>
                <w:sz w:val="24"/>
                <w:szCs w:val="24"/>
              </w:rPr>
              <w:t>реподаватель; руководитель физического воспитания</w:t>
            </w:r>
            <w:r>
              <w:rPr>
                <w:rFonts w:ascii="Times New Roman" w:hAnsi="Times New Roman" w:cs="Times New Roman"/>
                <w:sz w:val="24"/>
                <w:szCs w:val="24"/>
              </w:rPr>
              <w:t>; педагог- библиотекарь</w:t>
            </w:r>
          </w:p>
        </w:tc>
        <w:tc>
          <w:tcPr>
            <w:tcW w:w="2693"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sidRPr="00F01484">
              <w:rPr>
                <w:rFonts w:ascii="Times New Roman" w:hAnsi="Times New Roman" w:cs="Times New Roman"/>
                <w:sz w:val="24"/>
                <w:szCs w:val="24"/>
              </w:rPr>
              <w:t>4 квалификационный уровень</w:t>
            </w:r>
          </w:p>
        </w:tc>
        <w:tc>
          <w:tcPr>
            <w:tcW w:w="1719" w:type="dxa"/>
          </w:tcPr>
          <w:p w:rsidR="00C974D4" w:rsidRPr="00F01484" w:rsidRDefault="00C974D4" w:rsidP="00DF41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7 635</w:t>
            </w:r>
          </w:p>
        </w:tc>
      </w:tr>
      <w:tr w:rsidR="00C974D4" w:rsidRPr="00F01484">
        <w:tc>
          <w:tcPr>
            <w:tcW w:w="10260" w:type="dxa"/>
            <w:gridSpan w:val="3"/>
          </w:tcPr>
          <w:p w:rsidR="00C974D4" w:rsidRDefault="00C974D4" w:rsidP="00DF413B">
            <w:pPr>
              <w:pStyle w:val="ConsPlusNonformat"/>
              <w:jc w:val="center"/>
              <w:rPr>
                <w:rFonts w:ascii="Times New Roman" w:hAnsi="Times New Roman" w:cs="Times New Roman"/>
                <w:b/>
                <w:bCs/>
                <w:sz w:val="24"/>
                <w:szCs w:val="24"/>
              </w:rPr>
            </w:pPr>
          </w:p>
          <w:p w:rsidR="00C974D4" w:rsidRPr="00F01484" w:rsidRDefault="00C974D4" w:rsidP="00DF413B">
            <w:pPr>
              <w:pStyle w:val="ConsPlusNonformat"/>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п</w:t>
            </w:r>
            <w:r>
              <w:rPr>
                <w:rFonts w:ascii="Times New Roman" w:hAnsi="Times New Roman" w:cs="Times New Roman"/>
                <w:b/>
                <w:bCs/>
                <w:sz w:val="24"/>
                <w:szCs w:val="24"/>
              </w:rPr>
              <w:t>рофессии рабочих первого уровня</w:t>
            </w:r>
          </w:p>
        </w:tc>
      </w:tr>
      <w:tr w:rsidR="00C974D4" w:rsidRPr="00F01484">
        <w:tc>
          <w:tcPr>
            <w:tcW w:w="5848" w:type="dxa"/>
          </w:tcPr>
          <w:p w:rsidR="00C974D4" w:rsidRPr="00F01484" w:rsidRDefault="00C974D4" w:rsidP="00DF413B">
            <w:pPr>
              <w:pStyle w:val="ConsPlusCell"/>
              <w:jc w:val="both"/>
              <w:rPr>
                <w:rFonts w:ascii="Times New Roman" w:hAnsi="Times New Roman" w:cs="Times New Roman"/>
                <w:sz w:val="24"/>
                <w:szCs w:val="24"/>
              </w:rPr>
            </w:pPr>
            <w:r w:rsidRPr="00F01484">
              <w:rPr>
                <w:rFonts w:ascii="Times New Roman" w:hAnsi="Times New Roman" w:cs="Times New Roman"/>
                <w:sz w:val="24"/>
                <w:szCs w:val="24"/>
              </w:rPr>
              <w:t xml:space="preserve">гардеробщик; дворник; кладовщик; </w:t>
            </w:r>
            <w:r>
              <w:rPr>
                <w:rFonts w:ascii="Times New Roman" w:hAnsi="Times New Roman" w:cs="Times New Roman"/>
                <w:sz w:val="24"/>
                <w:szCs w:val="24"/>
              </w:rPr>
              <w:t xml:space="preserve">сторож, вахтер; </w:t>
            </w:r>
            <w:r w:rsidRPr="00F01484">
              <w:rPr>
                <w:rFonts w:ascii="Times New Roman" w:hAnsi="Times New Roman" w:cs="Times New Roman"/>
                <w:sz w:val="24"/>
                <w:szCs w:val="24"/>
              </w:rPr>
              <w:t xml:space="preserve">уборщик служебных (производственных) помещений; </w:t>
            </w:r>
            <w:r>
              <w:rPr>
                <w:rFonts w:ascii="Times New Roman" w:hAnsi="Times New Roman" w:cs="Times New Roman"/>
                <w:sz w:val="24"/>
                <w:szCs w:val="24"/>
              </w:rPr>
              <w:t xml:space="preserve">кухонный работник; повар, </w:t>
            </w:r>
            <w:r w:rsidRPr="00F01484">
              <w:rPr>
                <w:rFonts w:ascii="Times New Roman" w:hAnsi="Times New Roman" w:cs="Times New Roman"/>
                <w:sz w:val="24"/>
                <w:szCs w:val="24"/>
              </w:rPr>
              <w:t>мойщик п</w:t>
            </w:r>
            <w:r>
              <w:rPr>
                <w:rFonts w:ascii="Times New Roman" w:hAnsi="Times New Roman" w:cs="Times New Roman"/>
                <w:sz w:val="24"/>
                <w:szCs w:val="24"/>
              </w:rPr>
              <w:t xml:space="preserve">осуды; рабочий по комплексному </w:t>
            </w:r>
            <w:r w:rsidRPr="00F01484">
              <w:rPr>
                <w:rFonts w:ascii="Times New Roman" w:hAnsi="Times New Roman" w:cs="Times New Roman"/>
                <w:sz w:val="24"/>
                <w:szCs w:val="24"/>
              </w:rPr>
              <w:t>обслуживанию и ремонту зданий</w:t>
            </w:r>
            <w:r>
              <w:rPr>
                <w:rFonts w:ascii="Times New Roman" w:hAnsi="Times New Roman" w:cs="Times New Roman"/>
                <w:sz w:val="24"/>
                <w:szCs w:val="24"/>
              </w:rPr>
              <w:t>; калькулятор</w:t>
            </w:r>
          </w:p>
        </w:tc>
        <w:tc>
          <w:tcPr>
            <w:tcW w:w="2693" w:type="dxa"/>
          </w:tcPr>
          <w:p w:rsidR="00C974D4" w:rsidRPr="00F01484" w:rsidRDefault="00C974D4" w:rsidP="00DF413B">
            <w:pPr>
              <w:pStyle w:val="ConsPlusCell"/>
              <w:jc w:val="center"/>
              <w:rPr>
                <w:rFonts w:ascii="Times New Roman" w:hAnsi="Times New Roman" w:cs="Times New Roman"/>
                <w:sz w:val="24"/>
                <w:szCs w:val="24"/>
              </w:rPr>
            </w:pPr>
            <w:r w:rsidRPr="00F01484">
              <w:rPr>
                <w:rFonts w:ascii="Times New Roman" w:hAnsi="Times New Roman" w:cs="Times New Roman"/>
                <w:sz w:val="24"/>
                <w:szCs w:val="24"/>
              </w:rPr>
              <w:t>1 квалификационный уровень</w:t>
            </w:r>
          </w:p>
        </w:tc>
        <w:tc>
          <w:tcPr>
            <w:tcW w:w="1719" w:type="dxa"/>
          </w:tcPr>
          <w:p w:rsidR="00C974D4" w:rsidRPr="00F01484" w:rsidRDefault="00C974D4" w:rsidP="00DF413B">
            <w:pPr>
              <w:pStyle w:val="ConsPlusCell"/>
              <w:jc w:val="center"/>
              <w:rPr>
                <w:rFonts w:ascii="Times New Roman" w:hAnsi="Times New Roman" w:cs="Times New Roman"/>
                <w:sz w:val="24"/>
                <w:szCs w:val="24"/>
              </w:rPr>
            </w:pPr>
            <w:r>
              <w:rPr>
                <w:rFonts w:ascii="Times New Roman" w:hAnsi="Times New Roman" w:cs="Times New Roman"/>
                <w:sz w:val="24"/>
                <w:szCs w:val="24"/>
              </w:rPr>
              <w:t>3 574</w:t>
            </w:r>
          </w:p>
        </w:tc>
      </w:tr>
      <w:tr w:rsidR="00C974D4" w:rsidRPr="00F01484">
        <w:tc>
          <w:tcPr>
            <w:tcW w:w="10260" w:type="dxa"/>
            <w:gridSpan w:val="3"/>
          </w:tcPr>
          <w:p w:rsidR="00C974D4" w:rsidRDefault="00C974D4" w:rsidP="00DF413B">
            <w:pPr>
              <w:pStyle w:val="ConsPlusNonformat"/>
              <w:jc w:val="center"/>
              <w:rPr>
                <w:rFonts w:ascii="Times New Roman" w:hAnsi="Times New Roman" w:cs="Times New Roman"/>
                <w:b/>
                <w:bCs/>
                <w:sz w:val="24"/>
                <w:szCs w:val="24"/>
              </w:rPr>
            </w:pPr>
          </w:p>
          <w:p w:rsidR="00C974D4" w:rsidRPr="00F01484" w:rsidRDefault="00C974D4" w:rsidP="00DF413B">
            <w:pPr>
              <w:pStyle w:val="ConsPlusNonformat"/>
              <w:jc w:val="center"/>
              <w:rPr>
                <w:rFonts w:ascii="Times New Roman" w:hAnsi="Times New Roman" w:cs="Times New Roman"/>
                <w:b/>
                <w:bCs/>
                <w:sz w:val="24"/>
                <w:szCs w:val="24"/>
              </w:rPr>
            </w:pPr>
            <w:r w:rsidRPr="00F01484">
              <w:rPr>
                <w:rFonts w:ascii="Times New Roman" w:hAnsi="Times New Roman" w:cs="Times New Roman"/>
                <w:b/>
                <w:bCs/>
                <w:sz w:val="24"/>
                <w:szCs w:val="24"/>
              </w:rPr>
              <w:t>Общеотраслевые п</w:t>
            </w:r>
            <w:r>
              <w:rPr>
                <w:rFonts w:ascii="Times New Roman" w:hAnsi="Times New Roman" w:cs="Times New Roman"/>
                <w:b/>
                <w:bCs/>
                <w:sz w:val="24"/>
                <w:szCs w:val="24"/>
              </w:rPr>
              <w:t>рофессии рабочих второго уровня</w:t>
            </w:r>
          </w:p>
        </w:tc>
      </w:tr>
      <w:tr w:rsidR="00C974D4" w:rsidRPr="00F01484">
        <w:tc>
          <w:tcPr>
            <w:tcW w:w="5848" w:type="dxa"/>
          </w:tcPr>
          <w:p w:rsidR="00C974D4" w:rsidRPr="00F01484" w:rsidRDefault="00C974D4" w:rsidP="00E066E9">
            <w:pPr>
              <w:tabs>
                <w:tab w:val="left" w:pos="900"/>
              </w:tabs>
              <w:ind w:firstLine="2"/>
            </w:pPr>
            <w:r w:rsidRPr="00E066E9">
              <w:rPr>
                <w:color w:val="auto"/>
                <w:sz w:val="24"/>
                <w:szCs w:val="24"/>
              </w:rPr>
              <w:t>водитель автомобиля; слесарь - сантехник</w:t>
            </w:r>
          </w:p>
        </w:tc>
        <w:tc>
          <w:tcPr>
            <w:tcW w:w="2693" w:type="dxa"/>
          </w:tcPr>
          <w:p w:rsidR="00C974D4" w:rsidRPr="00F01484" w:rsidRDefault="00C974D4" w:rsidP="00DF413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1 </w:t>
            </w:r>
            <w:r w:rsidRPr="00F01484">
              <w:rPr>
                <w:rFonts w:ascii="Times New Roman" w:hAnsi="Times New Roman" w:cs="Times New Roman"/>
                <w:sz w:val="24"/>
                <w:szCs w:val="24"/>
              </w:rPr>
              <w:t>квалификационный уровень</w:t>
            </w:r>
          </w:p>
        </w:tc>
        <w:tc>
          <w:tcPr>
            <w:tcW w:w="1719" w:type="dxa"/>
          </w:tcPr>
          <w:p w:rsidR="00C974D4" w:rsidRPr="00F01484" w:rsidRDefault="00C974D4" w:rsidP="00DF413B">
            <w:pPr>
              <w:pStyle w:val="ConsPlusCell"/>
              <w:jc w:val="center"/>
              <w:rPr>
                <w:rFonts w:ascii="Times New Roman" w:hAnsi="Times New Roman" w:cs="Times New Roman"/>
                <w:sz w:val="24"/>
                <w:szCs w:val="24"/>
              </w:rPr>
            </w:pPr>
            <w:r>
              <w:rPr>
                <w:rFonts w:ascii="Times New Roman" w:hAnsi="Times New Roman" w:cs="Times New Roman"/>
                <w:sz w:val="24"/>
                <w:szCs w:val="24"/>
              </w:rPr>
              <w:t>3 830</w:t>
            </w:r>
          </w:p>
        </w:tc>
      </w:tr>
    </w:tbl>
    <w:p w:rsidR="00C974D4" w:rsidRDefault="00C974D4">
      <w:pPr>
        <w:spacing w:after="0" w:line="259" w:lineRule="auto"/>
        <w:ind w:left="0" w:right="878" w:firstLine="0"/>
        <w:jc w:val="center"/>
      </w:pPr>
    </w:p>
    <w:p w:rsidR="00C974D4" w:rsidRDefault="00C974D4" w:rsidP="00EC316B">
      <w:pPr>
        <w:spacing w:after="0" w:line="269" w:lineRule="auto"/>
        <w:ind w:left="0" w:firstLine="709"/>
        <w:jc w:val="right"/>
      </w:pPr>
      <w:r>
        <w:br w:type="page"/>
      </w:r>
      <w:r>
        <w:lastRenderedPageBreak/>
        <w:t xml:space="preserve">Приложение 2 </w:t>
      </w:r>
    </w:p>
    <w:p w:rsidR="00C974D4" w:rsidRDefault="00C974D4" w:rsidP="00EC316B">
      <w:pPr>
        <w:spacing w:after="0" w:line="269" w:lineRule="auto"/>
        <w:ind w:left="0" w:firstLine="709"/>
        <w:jc w:val="right"/>
      </w:pPr>
      <w:r>
        <w:t xml:space="preserve">к Положению об оплате труда </w:t>
      </w:r>
    </w:p>
    <w:p w:rsidR="00C974D4" w:rsidRDefault="00C974D4" w:rsidP="00EC316B">
      <w:pPr>
        <w:spacing w:after="0" w:line="259" w:lineRule="auto"/>
        <w:ind w:left="0" w:right="-55" w:firstLine="0"/>
        <w:jc w:val="right"/>
      </w:pPr>
      <w:r>
        <w:t>от 31 августа 2016г.</w:t>
      </w:r>
    </w:p>
    <w:p w:rsidR="00C974D4" w:rsidRPr="00394895" w:rsidRDefault="00C974D4" w:rsidP="00394895">
      <w:pPr>
        <w:jc w:val="center"/>
      </w:pPr>
      <w:r w:rsidRPr="00394895">
        <w:t>Показатели эффективности деятельности работников</w:t>
      </w:r>
    </w:p>
    <w:p w:rsidR="00C974D4" w:rsidRPr="00394895" w:rsidRDefault="00C974D4" w:rsidP="00394895">
      <w:pPr>
        <w:jc w:val="center"/>
      </w:pPr>
      <w:r w:rsidRPr="00394895">
        <w:t>ГБПОУ «Владикавказский торгово-экономический техникум»</w:t>
      </w:r>
    </w:p>
    <w:tbl>
      <w:tblPr>
        <w:tblW w:w="10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571"/>
        <w:gridCol w:w="4732"/>
        <w:gridCol w:w="1260"/>
        <w:gridCol w:w="1152"/>
      </w:tblGrid>
      <w:tr w:rsidR="00C974D4" w:rsidRPr="00477571" w:rsidTr="005113DF">
        <w:tc>
          <w:tcPr>
            <w:tcW w:w="617" w:type="dxa"/>
            <w:vAlign w:val="center"/>
          </w:tcPr>
          <w:p w:rsidR="00C974D4" w:rsidRPr="001928D4" w:rsidRDefault="00C974D4" w:rsidP="001928D4">
            <w:pPr>
              <w:tabs>
                <w:tab w:val="left" w:pos="0"/>
                <w:tab w:val="left" w:pos="401"/>
              </w:tabs>
              <w:jc w:val="center"/>
              <w:rPr>
                <w:sz w:val="24"/>
                <w:szCs w:val="24"/>
              </w:rPr>
            </w:pPr>
          </w:p>
        </w:tc>
        <w:tc>
          <w:tcPr>
            <w:tcW w:w="7303" w:type="dxa"/>
            <w:gridSpan w:val="2"/>
            <w:vAlign w:val="center"/>
          </w:tcPr>
          <w:p w:rsidR="00C974D4" w:rsidRPr="001928D4" w:rsidRDefault="00C974D4" w:rsidP="001928D4">
            <w:pPr>
              <w:jc w:val="center"/>
              <w:rPr>
                <w:b/>
                <w:bCs/>
                <w:sz w:val="24"/>
                <w:szCs w:val="24"/>
              </w:rPr>
            </w:pPr>
            <w:r w:rsidRPr="001928D4">
              <w:rPr>
                <w:b/>
                <w:bCs/>
                <w:sz w:val="24"/>
                <w:szCs w:val="24"/>
              </w:rPr>
              <w:t>Педагогические работники</w:t>
            </w:r>
          </w:p>
        </w:tc>
        <w:tc>
          <w:tcPr>
            <w:tcW w:w="1260" w:type="dxa"/>
            <w:vAlign w:val="center"/>
          </w:tcPr>
          <w:p w:rsidR="00C974D4" w:rsidRPr="001928D4" w:rsidRDefault="00C974D4" w:rsidP="001928D4">
            <w:pPr>
              <w:ind w:right="-108" w:firstLine="2"/>
              <w:jc w:val="center"/>
              <w:rPr>
                <w:b/>
                <w:bCs/>
                <w:sz w:val="24"/>
                <w:szCs w:val="24"/>
              </w:rPr>
            </w:pPr>
            <w:r w:rsidRPr="001928D4">
              <w:rPr>
                <w:b/>
                <w:bCs/>
                <w:sz w:val="24"/>
                <w:szCs w:val="24"/>
              </w:rPr>
              <w:t>Значение показа</w:t>
            </w:r>
            <w:r>
              <w:rPr>
                <w:b/>
                <w:bCs/>
                <w:sz w:val="24"/>
                <w:szCs w:val="24"/>
              </w:rPr>
              <w:t>-</w:t>
            </w:r>
            <w:r w:rsidRPr="001928D4">
              <w:rPr>
                <w:b/>
                <w:bCs/>
                <w:sz w:val="24"/>
                <w:szCs w:val="24"/>
              </w:rPr>
              <w:t>теля</w:t>
            </w:r>
          </w:p>
        </w:tc>
        <w:tc>
          <w:tcPr>
            <w:tcW w:w="1152" w:type="dxa"/>
            <w:vAlign w:val="center"/>
          </w:tcPr>
          <w:p w:rsidR="00C974D4" w:rsidRPr="001928D4" w:rsidRDefault="00C974D4" w:rsidP="001928D4">
            <w:pPr>
              <w:ind w:firstLine="2"/>
              <w:jc w:val="center"/>
              <w:rPr>
                <w:b/>
                <w:bCs/>
                <w:sz w:val="24"/>
                <w:szCs w:val="24"/>
              </w:rPr>
            </w:pPr>
            <w:r w:rsidRPr="001928D4">
              <w:rPr>
                <w:b/>
                <w:bCs/>
                <w:sz w:val="24"/>
                <w:szCs w:val="24"/>
              </w:rPr>
              <w:t>Макси</w:t>
            </w:r>
            <w:r>
              <w:rPr>
                <w:b/>
                <w:bCs/>
                <w:sz w:val="24"/>
                <w:szCs w:val="24"/>
              </w:rPr>
              <w:t>-</w:t>
            </w:r>
            <w:r w:rsidRPr="001928D4">
              <w:rPr>
                <w:b/>
                <w:bCs/>
                <w:sz w:val="24"/>
                <w:szCs w:val="24"/>
              </w:rPr>
              <w:t>мальное кол-во баллов</w:t>
            </w:r>
          </w:p>
        </w:tc>
      </w:tr>
      <w:tr w:rsidR="00C974D4" w:rsidRPr="00477571" w:rsidTr="005113DF">
        <w:tc>
          <w:tcPr>
            <w:tcW w:w="617" w:type="dxa"/>
            <w:vAlign w:val="center"/>
          </w:tcPr>
          <w:p w:rsidR="00C974D4" w:rsidRPr="001928D4" w:rsidRDefault="00C974D4" w:rsidP="001928D4">
            <w:pPr>
              <w:jc w:val="center"/>
              <w:rPr>
                <w:sz w:val="24"/>
                <w:szCs w:val="24"/>
              </w:rPr>
            </w:pPr>
          </w:p>
        </w:tc>
        <w:tc>
          <w:tcPr>
            <w:tcW w:w="7303" w:type="dxa"/>
            <w:gridSpan w:val="2"/>
            <w:vAlign w:val="center"/>
          </w:tcPr>
          <w:p w:rsidR="00C974D4" w:rsidRPr="001928D4" w:rsidRDefault="00C974D4" w:rsidP="001928D4">
            <w:pPr>
              <w:jc w:val="center"/>
              <w:rPr>
                <w:sz w:val="24"/>
                <w:szCs w:val="24"/>
              </w:rPr>
            </w:pPr>
            <w:r w:rsidRPr="001928D4">
              <w:rPr>
                <w:sz w:val="24"/>
                <w:szCs w:val="24"/>
              </w:rPr>
              <w:t>Преподаватели, мастера производственного обучения</w:t>
            </w:r>
          </w:p>
        </w:tc>
        <w:tc>
          <w:tcPr>
            <w:tcW w:w="1260" w:type="dxa"/>
            <w:vAlign w:val="center"/>
          </w:tcPr>
          <w:p w:rsidR="00C974D4" w:rsidRPr="001928D4" w:rsidRDefault="00C974D4" w:rsidP="001928D4">
            <w:pPr>
              <w:ind w:right="-108"/>
              <w:jc w:val="center"/>
              <w:rPr>
                <w:sz w:val="24"/>
                <w:szCs w:val="24"/>
              </w:rPr>
            </w:pPr>
          </w:p>
        </w:tc>
        <w:tc>
          <w:tcPr>
            <w:tcW w:w="1152" w:type="dxa"/>
          </w:tcPr>
          <w:p w:rsidR="00C974D4" w:rsidRPr="001928D4" w:rsidRDefault="00C974D4" w:rsidP="001928D4">
            <w:pPr>
              <w:ind w:right="-108"/>
              <w:jc w:val="center"/>
              <w:rPr>
                <w:sz w:val="24"/>
                <w:szCs w:val="24"/>
              </w:rPr>
            </w:pPr>
          </w:p>
        </w:tc>
      </w:tr>
      <w:tr w:rsidR="00C974D4" w:rsidRPr="00477571" w:rsidTr="005113DF">
        <w:tc>
          <w:tcPr>
            <w:tcW w:w="617" w:type="dxa"/>
          </w:tcPr>
          <w:p w:rsidR="00C974D4" w:rsidRPr="001928D4" w:rsidRDefault="00C974D4" w:rsidP="001928D4">
            <w:pPr>
              <w:jc w:val="center"/>
              <w:rPr>
                <w:sz w:val="24"/>
                <w:szCs w:val="24"/>
              </w:rPr>
            </w:pPr>
            <w:r w:rsidRPr="001928D4">
              <w:rPr>
                <w:sz w:val="24"/>
                <w:szCs w:val="24"/>
              </w:rPr>
              <w:t>11.</w:t>
            </w:r>
          </w:p>
        </w:tc>
        <w:tc>
          <w:tcPr>
            <w:tcW w:w="2571" w:type="dxa"/>
          </w:tcPr>
          <w:p w:rsidR="00C974D4" w:rsidRPr="001928D4" w:rsidRDefault="00C974D4" w:rsidP="001928D4">
            <w:pPr>
              <w:ind w:firstLine="2"/>
              <w:jc w:val="left"/>
              <w:rPr>
                <w:sz w:val="24"/>
                <w:szCs w:val="24"/>
              </w:rPr>
            </w:pPr>
            <w:r w:rsidRPr="001928D4">
              <w:rPr>
                <w:sz w:val="24"/>
                <w:szCs w:val="24"/>
              </w:rPr>
              <w:t>Индивидуальные образовательные результаты обучающихся</w:t>
            </w:r>
          </w:p>
        </w:tc>
        <w:tc>
          <w:tcPr>
            <w:tcW w:w="4732" w:type="dxa"/>
          </w:tcPr>
          <w:p w:rsidR="00C974D4" w:rsidRPr="001928D4" w:rsidRDefault="00C974D4" w:rsidP="001928D4">
            <w:pPr>
              <w:ind w:firstLine="2"/>
              <w:jc w:val="left"/>
              <w:rPr>
                <w:sz w:val="24"/>
                <w:szCs w:val="24"/>
              </w:rPr>
            </w:pPr>
            <w:r w:rsidRPr="001928D4">
              <w:rPr>
                <w:sz w:val="24"/>
                <w:szCs w:val="24"/>
              </w:rPr>
              <w:t>не менее 75% от общего числа обучающихся, получивших положительные оценки по результатам различных контрольных мероприятий: срезы знаний, мониторинги</w:t>
            </w:r>
          </w:p>
        </w:tc>
        <w:tc>
          <w:tcPr>
            <w:tcW w:w="1260" w:type="dxa"/>
          </w:tcPr>
          <w:p w:rsidR="00C974D4" w:rsidRPr="001928D4" w:rsidRDefault="00C974D4" w:rsidP="001928D4">
            <w:pPr>
              <w:ind w:firstLine="2"/>
              <w:jc w:val="center"/>
              <w:rPr>
                <w:sz w:val="24"/>
                <w:szCs w:val="24"/>
              </w:rPr>
            </w:pPr>
            <w:r w:rsidRPr="001928D4">
              <w:rPr>
                <w:sz w:val="24"/>
                <w:szCs w:val="24"/>
              </w:rPr>
              <w:t>2</w:t>
            </w:r>
          </w:p>
        </w:tc>
        <w:tc>
          <w:tcPr>
            <w:tcW w:w="1152" w:type="dxa"/>
          </w:tcPr>
          <w:p w:rsidR="00C974D4" w:rsidRPr="001928D4" w:rsidRDefault="00C974D4" w:rsidP="001928D4">
            <w:pPr>
              <w:ind w:firstLine="2"/>
              <w:jc w:val="center"/>
              <w:rPr>
                <w:sz w:val="24"/>
                <w:szCs w:val="24"/>
              </w:rPr>
            </w:pPr>
            <w:r w:rsidRPr="001928D4">
              <w:rPr>
                <w:sz w:val="24"/>
                <w:szCs w:val="24"/>
              </w:rPr>
              <w:t>2</w:t>
            </w:r>
          </w:p>
        </w:tc>
      </w:tr>
      <w:tr w:rsidR="00C974D4" w:rsidRPr="00477571" w:rsidTr="005113DF">
        <w:trPr>
          <w:trHeight w:val="360"/>
        </w:trPr>
        <w:tc>
          <w:tcPr>
            <w:tcW w:w="617" w:type="dxa"/>
            <w:vMerge w:val="restart"/>
          </w:tcPr>
          <w:p w:rsidR="00C974D4" w:rsidRPr="001928D4" w:rsidRDefault="00C974D4" w:rsidP="001928D4">
            <w:pPr>
              <w:jc w:val="center"/>
              <w:rPr>
                <w:sz w:val="24"/>
                <w:szCs w:val="24"/>
              </w:rPr>
            </w:pPr>
            <w:r w:rsidRPr="001928D4">
              <w:rPr>
                <w:sz w:val="24"/>
                <w:szCs w:val="24"/>
              </w:rPr>
              <w:t>22.</w:t>
            </w:r>
          </w:p>
        </w:tc>
        <w:tc>
          <w:tcPr>
            <w:tcW w:w="2571" w:type="dxa"/>
            <w:vMerge w:val="restart"/>
          </w:tcPr>
          <w:p w:rsidR="00C974D4" w:rsidRPr="001928D4" w:rsidRDefault="00C974D4" w:rsidP="001928D4">
            <w:pPr>
              <w:ind w:firstLine="2"/>
              <w:jc w:val="left"/>
              <w:rPr>
                <w:sz w:val="24"/>
                <w:szCs w:val="24"/>
              </w:rPr>
            </w:pPr>
            <w:r w:rsidRPr="001928D4">
              <w:rPr>
                <w:sz w:val="24"/>
                <w:szCs w:val="24"/>
              </w:rPr>
              <w:t>Количество обучающихся, посещающих занятия</w:t>
            </w:r>
          </w:p>
        </w:tc>
        <w:tc>
          <w:tcPr>
            <w:tcW w:w="4732" w:type="dxa"/>
          </w:tcPr>
          <w:p w:rsidR="00C974D4" w:rsidRPr="001928D4" w:rsidRDefault="00C974D4" w:rsidP="001928D4">
            <w:pPr>
              <w:ind w:firstLine="2"/>
              <w:jc w:val="left"/>
              <w:rPr>
                <w:sz w:val="24"/>
                <w:szCs w:val="24"/>
              </w:rPr>
            </w:pPr>
            <w:r w:rsidRPr="001928D4">
              <w:rPr>
                <w:sz w:val="24"/>
                <w:szCs w:val="24"/>
              </w:rPr>
              <w:t>100% от числа обучающихся</w:t>
            </w:r>
          </w:p>
        </w:tc>
        <w:tc>
          <w:tcPr>
            <w:tcW w:w="1260" w:type="dxa"/>
          </w:tcPr>
          <w:p w:rsidR="00C974D4" w:rsidRPr="001928D4" w:rsidRDefault="00C974D4" w:rsidP="001928D4">
            <w:pPr>
              <w:ind w:firstLine="2"/>
              <w:jc w:val="center"/>
              <w:rPr>
                <w:sz w:val="24"/>
                <w:szCs w:val="24"/>
              </w:rPr>
            </w:pPr>
            <w:r w:rsidRPr="001928D4">
              <w:rPr>
                <w:sz w:val="24"/>
                <w:szCs w:val="24"/>
              </w:rPr>
              <w:t>4</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4</w:t>
            </w:r>
          </w:p>
        </w:tc>
      </w:tr>
      <w:tr w:rsidR="00C974D4" w:rsidRPr="00477571" w:rsidTr="005113DF">
        <w:trPr>
          <w:trHeight w:val="345"/>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90% от числа обучающихся</w:t>
            </w:r>
          </w:p>
        </w:tc>
        <w:tc>
          <w:tcPr>
            <w:tcW w:w="1260" w:type="dxa"/>
          </w:tcPr>
          <w:p w:rsidR="00C974D4" w:rsidRPr="001928D4" w:rsidRDefault="00C974D4" w:rsidP="001928D4">
            <w:pPr>
              <w:ind w:firstLine="2"/>
              <w:jc w:val="center"/>
              <w:rPr>
                <w:sz w:val="24"/>
                <w:szCs w:val="24"/>
              </w:rPr>
            </w:pPr>
            <w:r w:rsidRPr="001928D4">
              <w:rPr>
                <w:sz w:val="24"/>
                <w:szCs w:val="24"/>
              </w:rPr>
              <w:t>2</w:t>
            </w:r>
          </w:p>
        </w:tc>
        <w:tc>
          <w:tcPr>
            <w:tcW w:w="1152" w:type="dxa"/>
            <w:vMerge/>
          </w:tcPr>
          <w:p w:rsidR="00C974D4" w:rsidRPr="001928D4" w:rsidRDefault="00C974D4" w:rsidP="001928D4">
            <w:pPr>
              <w:tabs>
                <w:tab w:val="left" w:pos="375"/>
                <w:tab w:val="center" w:pos="551"/>
              </w:tabs>
              <w:ind w:firstLine="2"/>
              <w:jc w:val="center"/>
              <w:rPr>
                <w:sz w:val="24"/>
                <w:szCs w:val="24"/>
              </w:rPr>
            </w:pPr>
          </w:p>
        </w:tc>
      </w:tr>
      <w:tr w:rsidR="00C974D4" w:rsidRPr="00477571" w:rsidTr="005113DF">
        <w:trPr>
          <w:trHeight w:val="345"/>
        </w:trPr>
        <w:tc>
          <w:tcPr>
            <w:tcW w:w="617" w:type="dxa"/>
            <w:vAlign w:val="center"/>
          </w:tcPr>
          <w:p w:rsidR="00C974D4" w:rsidRPr="001928D4" w:rsidRDefault="00C974D4" w:rsidP="001928D4">
            <w:pPr>
              <w:jc w:val="center"/>
              <w:rPr>
                <w:sz w:val="24"/>
                <w:szCs w:val="24"/>
              </w:rPr>
            </w:pPr>
            <w:r w:rsidRPr="001928D4">
              <w:rPr>
                <w:sz w:val="24"/>
                <w:szCs w:val="24"/>
              </w:rPr>
              <w:t>33.</w:t>
            </w:r>
          </w:p>
        </w:tc>
        <w:tc>
          <w:tcPr>
            <w:tcW w:w="2571" w:type="dxa"/>
            <w:vAlign w:val="center"/>
          </w:tcPr>
          <w:p w:rsidR="00C974D4" w:rsidRPr="001928D4" w:rsidRDefault="00C974D4" w:rsidP="001928D4">
            <w:pPr>
              <w:ind w:firstLine="2"/>
              <w:jc w:val="left"/>
              <w:rPr>
                <w:sz w:val="24"/>
                <w:szCs w:val="24"/>
              </w:rPr>
            </w:pPr>
            <w:r w:rsidRPr="001928D4">
              <w:rPr>
                <w:sz w:val="24"/>
                <w:szCs w:val="24"/>
              </w:rPr>
              <w:t>Отсутствие конфликт-ных ситуаций с обуча</w:t>
            </w:r>
            <w:r>
              <w:rPr>
                <w:sz w:val="24"/>
                <w:szCs w:val="24"/>
              </w:rPr>
              <w:t>-</w:t>
            </w:r>
            <w:r w:rsidRPr="001928D4">
              <w:rPr>
                <w:sz w:val="24"/>
                <w:szCs w:val="24"/>
              </w:rPr>
              <w:t>ющимися и их родите</w:t>
            </w:r>
            <w:r>
              <w:rPr>
                <w:sz w:val="24"/>
                <w:szCs w:val="24"/>
              </w:rPr>
              <w:t>-</w:t>
            </w:r>
            <w:r w:rsidRPr="001928D4">
              <w:rPr>
                <w:sz w:val="24"/>
                <w:szCs w:val="24"/>
              </w:rPr>
              <w:t xml:space="preserve">лями (законными представителями) </w:t>
            </w:r>
          </w:p>
        </w:tc>
        <w:tc>
          <w:tcPr>
            <w:tcW w:w="4732" w:type="dxa"/>
          </w:tcPr>
          <w:p w:rsidR="00C974D4" w:rsidRPr="001928D4" w:rsidRDefault="00C974D4" w:rsidP="001928D4">
            <w:pPr>
              <w:ind w:firstLine="2"/>
              <w:jc w:val="left"/>
              <w:rPr>
                <w:sz w:val="24"/>
                <w:szCs w:val="24"/>
              </w:rPr>
            </w:pPr>
            <w:r w:rsidRPr="001928D4">
              <w:rPr>
                <w:sz w:val="24"/>
                <w:szCs w:val="24"/>
              </w:rPr>
              <w:t>отсутствие жалоб</w:t>
            </w:r>
          </w:p>
        </w:tc>
        <w:tc>
          <w:tcPr>
            <w:tcW w:w="1260" w:type="dxa"/>
          </w:tcPr>
          <w:p w:rsidR="00C974D4" w:rsidRPr="001928D4" w:rsidRDefault="00C974D4" w:rsidP="001928D4">
            <w:pPr>
              <w:ind w:firstLine="2"/>
              <w:jc w:val="center"/>
              <w:rPr>
                <w:sz w:val="24"/>
                <w:szCs w:val="24"/>
              </w:rPr>
            </w:pPr>
            <w:r w:rsidRPr="001928D4">
              <w:rPr>
                <w:sz w:val="24"/>
                <w:szCs w:val="24"/>
              </w:rPr>
              <w:t>1</w:t>
            </w:r>
          </w:p>
        </w:tc>
        <w:tc>
          <w:tcPr>
            <w:tcW w:w="1152" w:type="dxa"/>
          </w:tcPr>
          <w:p w:rsidR="00C974D4" w:rsidRPr="001928D4" w:rsidRDefault="00C974D4" w:rsidP="001928D4">
            <w:pPr>
              <w:tabs>
                <w:tab w:val="left" w:pos="375"/>
                <w:tab w:val="center" w:pos="551"/>
              </w:tabs>
              <w:ind w:firstLine="2"/>
              <w:jc w:val="center"/>
              <w:rPr>
                <w:sz w:val="24"/>
                <w:szCs w:val="24"/>
              </w:rPr>
            </w:pPr>
            <w:r w:rsidRPr="001928D4">
              <w:rPr>
                <w:sz w:val="24"/>
                <w:szCs w:val="24"/>
              </w:rPr>
              <w:t>1</w:t>
            </w:r>
          </w:p>
        </w:tc>
      </w:tr>
      <w:tr w:rsidR="00C974D4" w:rsidRPr="00477571" w:rsidTr="005113DF">
        <w:trPr>
          <w:trHeight w:val="390"/>
        </w:trPr>
        <w:tc>
          <w:tcPr>
            <w:tcW w:w="617" w:type="dxa"/>
            <w:vMerge w:val="restart"/>
          </w:tcPr>
          <w:p w:rsidR="00C974D4" w:rsidRPr="001928D4" w:rsidRDefault="00C974D4" w:rsidP="001928D4">
            <w:pPr>
              <w:jc w:val="center"/>
              <w:rPr>
                <w:sz w:val="24"/>
                <w:szCs w:val="24"/>
              </w:rPr>
            </w:pPr>
            <w:r w:rsidRPr="001928D4">
              <w:rPr>
                <w:sz w:val="24"/>
                <w:szCs w:val="24"/>
              </w:rPr>
              <w:t>44.</w:t>
            </w:r>
          </w:p>
        </w:tc>
        <w:tc>
          <w:tcPr>
            <w:tcW w:w="2571" w:type="dxa"/>
            <w:vMerge w:val="restart"/>
          </w:tcPr>
          <w:p w:rsidR="00C974D4" w:rsidRPr="001928D4" w:rsidRDefault="00C974D4" w:rsidP="001928D4">
            <w:pPr>
              <w:ind w:firstLine="2"/>
              <w:jc w:val="left"/>
              <w:rPr>
                <w:sz w:val="24"/>
                <w:szCs w:val="24"/>
              </w:rPr>
            </w:pPr>
            <w:r w:rsidRPr="001928D4">
              <w:rPr>
                <w:sz w:val="24"/>
                <w:szCs w:val="24"/>
              </w:rPr>
              <w:t>Успеваемость обучающихся по итогам сессии</w:t>
            </w:r>
          </w:p>
        </w:tc>
        <w:tc>
          <w:tcPr>
            <w:tcW w:w="4732" w:type="dxa"/>
          </w:tcPr>
          <w:p w:rsidR="00C974D4" w:rsidRPr="001928D4" w:rsidRDefault="00C974D4" w:rsidP="001928D4">
            <w:pPr>
              <w:ind w:firstLine="2"/>
              <w:jc w:val="left"/>
              <w:rPr>
                <w:sz w:val="24"/>
                <w:szCs w:val="24"/>
              </w:rPr>
            </w:pPr>
            <w:r w:rsidRPr="001928D4">
              <w:rPr>
                <w:sz w:val="24"/>
                <w:szCs w:val="24"/>
              </w:rPr>
              <w:t xml:space="preserve">100% </w:t>
            </w:r>
          </w:p>
        </w:tc>
        <w:tc>
          <w:tcPr>
            <w:tcW w:w="1260" w:type="dxa"/>
          </w:tcPr>
          <w:p w:rsidR="00C974D4" w:rsidRPr="001928D4" w:rsidRDefault="00C974D4" w:rsidP="001928D4">
            <w:pPr>
              <w:ind w:firstLine="2"/>
              <w:jc w:val="center"/>
              <w:rPr>
                <w:sz w:val="24"/>
                <w:szCs w:val="24"/>
              </w:rPr>
            </w:pPr>
            <w:r w:rsidRPr="001928D4">
              <w:rPr>
                <w:sz w:val="24"/>
                <w:szCs w:val="24"/>
              </w:rPr>
              <w:t>10</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10</w:t>
            </w:r>
          </w:p>
        </w:tc>
      </w:tr>
      <w:tr w:rsidR="00C974D4" w:rsidRPr="00477571" w:rsidTr="005113DF">
        <w:trPr>
          <w:trHeight w:val="360"/>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90-99%</w:t>
            </w:r>
          </w:p>
        </w:tc>
        <w:tc>
          <w:tcPr>
            <w:tcW w:w="1260" w:type="dxa"/>
          </w:tcPr>
          <w:p w:rsidR="00C974D4" w:rsidRPr="001928D4" w:rsidRDefault="00C974D4" w:rsidP="001928D4">
            <w:pPr>
              <w:ind w:firstLine="2"/>
              <w:jc w:val="center"/>
              <w:rPr>
                <w:sz w:val="24"/>
                <w:szCs w:val="24"/>
              </w:rPr>
            </w:pPr>
            <w:r w:rsidRPr="001928D4">
              <w:rPr>
                <w:sz w:val="24"/>
                <w:szCs w:val="24"/>
              </w:rPr>
              <w:t>7</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563"/>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80-89%</w:t>
            </w:r>
          </w:p>
          <w:p w:rsidR="00C974D4" w:rsidRPr="001928D4" w:rsidRDefault="00C974D4" w:rsidP="001928D4">
            <w:pPr>
              <w:ind w:firstLine="2"/>
              <w:jc w:val="left"/>
              <w:rPr>
                <w:sz w:val="24"/>
                <w:szCs w:val="24"/>
              </w:rPr>
            </w:pPr>
          </w:p>
        </w:tc>
        <w:tc>
          <w:tcPr>
            <w:tcW w:w="1260" w:type="dxa"/>
          </w:tcPr>
          <w:p w:rsidR="00C974D4" w:rsidRPr="001928D4" w:rsidRDefault="00C974D4" w:rsidP="001928D4">
            <w:pPr>
              <w:ind w:firstLine="2"/>
              <w:jc w:val="center"/>
              <w:rPr>
                <w:sz w:val="24"/>
                <w:szCs w:val="24"/>
              </w:rPr>
            </w:pPr>
            <w:r w:rsidRPr="001928D4">
              <w:rPr>
                <w:sz w:val="24"/>
                <w:szCs w:val="24"/>
              </w:rPr>
              <w:t>5</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45"/>
        </w:trPr>
        <w:tc>
          <w:tcPr>
            <w:tcW w:w="617" w:type="dxa"/>
            <w:vMerge w:val="restart"/>
          </w:tcPr>
          <w:p w:rsidR="00C974D4" w:rsidRPr="001928D4" w:rsidRDefault="00C974D4" w:rsidP="001928D4">
            <w:pPr>
              <w:jc w:val="center"/>
              <w:rPr>
                <w:sz w:val="24"/>
                <w:szCs w:val="24"/>
              </w:rPr>
            </w:pPr>
            <w:r w:rsidRPr="001928D4">
              <w:rPr>
                <w:sz w:val="24"/>
                <w:szCs w:val="24"/>
              </w:rPr>
              <w:t>55.</w:t>
            </w:r>
          </w:p>
        </w:tc>
        <w:tc>
          <w:tcPr>
            <w:tcW w:w="2571" w:type="dxa"/>
            <w:vMerge w:val="restart"/>
          </w:tcPr>
          <w:p w:rsidR="00C974D4" w:rsidRPr="001928D4" w:rsidRDefault="00C974D4" w:rsidP="001928D4">
            <w:pPr>
              <w:ind w:firstLine="2"/>
              <w:jc w:val="left"/>
              <w:rPr>
                <w:sz w:val="24"/>
                <w:szCs w:val="24"/>
              </w:rPr>
            </w:pPr>
            <w:r w:rsidRPr="001928D4">
              <w:rPr>
                <w:sz w:val="24"/>
                <w:szCs w:val="24"/>
              </w:rPr>
              <w:t>Качество знаний обучающихся по итогам сессии</w:t>
            </w:r>
          </w:p>
        </w:tc>
        <w:tc>
          <w:tcPr>
            <w:tcW w:w="4732" w:type="dxa"/>
          </w:tcPr>
          <w:p w:rsidR="00C974D4" w:rsidRPr="001928D4" w:rsidRDefault="00C974D4" w:rsidP="001928D4">
            <w:pPr>
              <w:ind w:firstLine="2"/>
              <w:jc w:val="left"/>
              <w:rPr>
                <w:sz w:val="24"/>
                <w:szCs w:val="24"/>
              </w:rPr>
            </w:pPr>
            <w:r w:rsidRPr="001928D4">
              <w:rPr>
                <w:sz w:val="24"/>
                <w:szCs w:val="24"/>
              </w:rPr>
              <w:t>более 70%</w:t>
            </w:r>
          </w:p>
        </w:tc>
        <w:tc>
          <w:tcPr>
            <w:tcW w:w="1260" w:type="dxa"/>
          </w:tcPr>
          <w:p w:rsidR="00C974D4" w:rsidRPr="001928D4" w:rsidRDefault="00C974D4" w:rsidP="001928D4">
            <w:pPr>
              <w:ind w:firstLine="2"/>
              <w:jc w:val="center"/>
              <w:rPr>
                <w:sz w:val="24"/>
                <w:szCs w:val="24"/>
              </w:rPr>
            </w:pPr>
            <w:r w:rsidRPr="001928D4">
              <w:rPr>
                <w:sz w:val="24"/>
                <w:szCs w:val="24"/>
              </w:rPr>
              <w:t>12</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12</w:t>
            </w:r>
          </w:p>
        </w:tc>
      </w:tr>
      <w:tr w:rsidR="00C974D4" w:rsidRPr="00477571" w:rsidTr="005113DF">
        <w:trPr>
          <w:trHeight w:val="360"/>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60-69%</w:t>
            </w:r>
          </w:p>
        </w:tc>
        <w:tc>
          <w:tcPr>
            <w:tcW w:w="1260" w:type="dxa"/>
          </w:tcPr>
          <w:p w:rsidR="00C974D4" w:rsidRPr="001928D4" w:rsidRDefault="00C974D4" w:rsidP="001928D4">
            <w:pPr>
              <w:ind w:firstLine="2"/>
              <w:jc w:val="center"/>
              <w:rPr>
                <w:sz w:val="24"/>
                <w:szCs w:val="24"/>
              </w:rPr>
            </w:pPr>
            <w:r w:rsidRPr="001928D4">
              <w:rPr>
                <w:sz w:val="24"/>
                <w:szCs w:val="24"/>
              </w:rPr>
              <w:t>10</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60"/>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50-59%</w:t>
            </w:r>
          </w:p>
        </w:tc>
        <w:tc>
          <w:tcPr>
            <w:tcW w:w="1260" w:type="dxa"/>
          </w:tcPr>
          <w:p w:rsidR="00C974D4" w:rsidRPr="001928D4" w:rsidRDefault="00C974D4" w:rsidP="001928D4">
            <w:pPr>
              <w:ind w:firstLine="2"/>
              <w:jc w:val="center"/>
              <w:rPr>
                <w:sz w:val="24"/>
                <w:szCs w:val="24"/>
              </w:rPr>
            </w:pPr>
            <w:r w:rsidRPr="001928D4">
              <w:rPr>
                <w:sz w:val="24"/>
                <w:szCs w:val="24"/>
              </w:rPr>
              <w:t>7</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78"/>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40-49%</w:t>
            </w:r>
          </w:p>
        </w:tc>
        <w:tc>
          <w:tcPr>
            <w:tcW w:w="1260" w:type="dxa"/>
          </w:tcPr>
          <w:p w:rsidR="00C974D4" w:rsidRPr="001928D4" w:rsidRDefault="00C974D4" w:rsidP="001928D4">
            <w:pPr>
              <w:ind w:firstLine="2"/>
              <w:jc w:val="center"/>
              <w:rPr>
                <w:sz w:val="24"/>
                <w:szCs w:val="24"/>
              </w:rPr>
            </w:pPr>
            <w:r w:rsidRPr="001928D4">
              <w:rPr>
                <w:sz w:val="24"/>
                <w:szCs w:val="24"/>
              </w:rPr>
              <w:t>5</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75"/>
        </w:trPr>
        <w:tc>
          <w:tcPr>
            <w:tcW w:w="617" w:type="dxa"/>
            <w:vMerge w:val="restart"/>
          </w:tcPr>
          <w:p w:rsidR="00C974D4" w:rsidRPr="001928D4" w:rsidRDefault="00C974D4" w:rsidP="001928D4">
            <w:pPr>
              <w:jc w:val="center"/>
              <w:rPr>
                <w:sz w:val="24"/>
                <w:szCs w:val="24"/>
              </w:rPr>
            </w:pPr>
            <w:r w:rsidRPr="001928D4">
              <w:rPr>
                <w:sz w:val="24"/>
                <w:szCs w:val="24"/>
              </w:rPr>
              <w:t>66.</w:t>
            </w:r>
          </w:p>
        </w:tc>
        <w:tc>
          <w:tcPr>
            <w:tcW w:w="2571" w:type="dxa"/>
            <w:vMerge w:val="restart"/>
          </w:tcPr>
          <w:p w:rsidR="00C974D4" w:rsidRPr="001928D4" w:rsidRDefault="00C974D4" w:rsidP="001928D4">
            <w:pPr>
              <w:ind w:firstLine="2"/>
              <w:jc w:val="left"/>
              <w:rPr>
                <w:sz w:val="24"/>
                <w:szCs w:val="24"/>
              </w:rPr>
            </w:pPr>
            <w:r w:rsidRPr="001928D4">
              <w:rPr>
                <w:sz w:val="24"/>
                <w:szCs w:val="24"/>
              </w:rPr>
              <w:t xml:space="preserve">Обучающиеся – победители конкурсов, олимпиад, выставок </w:t>
            </w:r>
          </w:p>
          <w:p w:rsidR="00C974D4" w:rsidRPr="001928D4" w:rsidRDefault="00C974D4" w:rsidP="001928D4">
            <w:pPr>
              <w:ind w:firstLine="2"/>
              <w:jc w:val="left"/>
              <w:rPr>
                <w:sz w:val="24"/>
                <w:szCs w:val="24"/>
              </w:rPr>
            </w:pPr>
            <w:r w:rsidRPr="001928D4">
              <w:rPr>
                <w:sz w:val="24"/>
                <w:szCs w:val="24"/>
              </w:rPr>
              <w:t>(очно / заочно)</w:t>
            </w:r>
          </w:p>
        </w:tc>
        <w:tc>
          <w:tcPr>
            <w:tcW w:w="4732" w:type="dxa"/>
          </w:tcPr>
          <w:p w:rsidR="00C974D4" w:rsidRPr="001928D4" w:rsidRDefault="00C974D4" w:rsidP="001928D4">
            <w:pPr>
              <w:ind w:firstLine="2"/>
              <w:jc w:val="left"/>
              <w:rPr>
                <w:sz w:val="24"/>
                <w:szCs w:val="24"/>
              </w:rPr>
            </w:pPr>
            <w:r w:rsidRPr="001928D4">
              <w:rPr>
                <w:sz w:val="24"/>
                <w:szCs w:val="24"/>
              </w:rPr>
              <w:t>международных, Российских</w:t>
            </w:r>
          </w:p>
        </w:tc>
        <w:tc>
          <w:tcPr>
            <w:tcW w:w="1260" w:type="dxa"/>
          </w:tcPr>
          <w:p w:rsidR="00C974D4" w:rsidRPr="001928D4" w:rsidRDefault="00C974D4" w:rsidP="001928D4">
            <w:pPr>
              <w:ind w:firstLine="2"/>
              <w:jc w:val="center"/>
              <w:rPr>
                <w:sz w:val="24"/>
                <w:szCs w:val="24"/>
              </w:rPr>
            </w:pPr>
            <w:r w:rsidRPr="001928D4">
              <w:rPr>
                <w:sz w:val="24"/>
                <w:szCs w:val="24"/>
              </w:rPr>
              <w:t>8 / 6</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30</w:t>
            </w:r>
          </w:p>
        </w:tc>
      </w:tr>
      <w:tr w:rsidR="00C974D4" w:rsidRPr="00477571" w:rsidTr="005113DF">
        <w:trPr>
          <w:trHeight w:val="345"/>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республиканских</w:t>
            </w:r>
          </w:p>
        </w:tc>
        <w:tc>
          <w:tcPr>
            <w:tcW w:w="1260" w:type="dxa"/>
          </w:tcPr>
          <w:p w:rsidR="00C974D4" w:rsidRPr="001928D4" w:rsidRDefault="00C974D4" w:rsidP="001928D4">
            <w:pPr>
              <w:ind w:firstLine="2"/>
              <w:jc w:val="center"/>
              <w:rPr>
                <w:sz w:val="24"/>
                <w:szCs w:val="24"/>
              </w:rPr>
            </w:pPr>
            <w:r w:rsidRPr="001928D4">
              <w:rPr>
                <w:sz w:val="24"/>
                <w:szCs w:val="24"/>
              </w:rPr>
              <w:t>6 / 4</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407"/>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техникумовских</w:t>
            </w:r>
          </w:p>
        </w:tc>
        <w:tc>
          <w:tcPr>
            <w:tcW w:w="1260" w:type="dxa"/>
          </w:tcPr>
          <w:p w:rsidR="00C974D4" w:rsidRPr="001928D4" w:rsidRDefault="00C974D4" w:rsidP="001928D4">
            <w:pPr>
              <w:ind w:firstLine="2"/>
              <w:jc w:val="center"/>
              <w:rPr>
                <w:sz w:val="24"/>
                <w:szCs w:val="24"/>
              </w:rPr>
            </w:pPr>
            <w:r w:rsidRPr="001928D4">
              <w:rPr>
                <w:sz w:val="24"/>
                <w:szCs w:val="24"/>
              </w:rPr>
              <w:t>4 / 2</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75"/>
        </w:trPr>
        <w:tc>
          <w:tcPr>
            <w:tcW w:w="617" w:type="dxa"/>
            <w:vMerge w:val="restart"/>
          </w:tcPr>
          <w:p w:rsidR="00C974D4" w:rsidRPr="001928D4" w:rsidRDefault="00C974D4" w:rsidP="001928D4">
            <w:pPr>
              <w:jc w:val="center"/>
              <w:rPr>
                <w:sz w:val="24"/>
                <w:szCs w:val="24"/>
              </w:rPr>
            </w:pPr>
            <w:r w:rsidRPr="001928D4">
              <w:rPr>
                <w:sz w:val="24"/>
                <w:szCs w:val="24"/>
              </w:rPr>
              <w:t>77.</w:t>
            </w:r>
          </w:p>
        </w:tc>
        <w:tc>
          <w:tcPr>
            <w:tcW w:w="2571" w:type="dxa"/>
            <w:vMerge w:val="restart"/>
          </w:tcPr>
          <w:p w:rsidR="00C974D4" w:rsidRPr="001928D4" w:rsidRDefault="00C974D4" w:rsidP="001928D4">
            <w:pPr>
              <w:ind w:firstLine="2"/>
              <w:jc w:val="left"/>
              <w:rPr>
                <w:sz w:val="24"/>
                <w:szCs w:val="24"/>
              </w:rPr>
            </w:pPr>
            <w:r w:rsidRPr="001928D4">
              <w:rPr>
                <w:sz w:val="24"/>
                <w:szCs w:val="24"/>
              </w:rPr>
              <w:t>Обучающиеся – участники конкурсов, олимпиад, выставок</w:t>
            </w:r>
          </w:p>
          <w:p w:rsidR="00C974D4" w:rsidRPr="001928D4" w:rsidRDefault="00C974D4" w:rsidP="001928D4">
            <w:pPr>
              <w:ind w:firstLine="2"/>
              <w:jc w:val="left"/>
              <w:rPr>
                <w:sz w:val="24"/>
                <w:szCs w:val="24"/>
              </w:rPr>
            </w:pPr>
            <w:r w:rsidRPr="001928D4">
              <w:rPr>
                <w:sz w:val="24"/>
                <w:szCs w:val="24"/>
              </w:rPr>
              <w:t>(очно / заочно)</w:t>
            </w:r>
          </w:p>
        </w:tc>
        <w:tc>
          <w:tcPr>
            <w:tcW w:w="4732" w:type="dxa"/>
          </w:tcPr>
          <w:p w:rsidR="00C974D4" w:rsidRPr="001928D4" w:rsidRDefault="00C974D4" w:rsidP="001928D4">
            <w:pPr>
              <w:ind w:firstLine="2"/>
              <w:jc w:val="left"/>
              <w:rPr>
                <w:sz w:val="24"/>
                <w:szCs w:val="24"/>
              </w:rPr>
            </w:pPr>
            <w:r w:rsidRPr="001928D4">
              <w:rPr>
                <w:sz w:val="24"/>
                <w:szCs w:val="24"/>
              </w:rPr>
              <w:t>международных, Российских</w:t>
            </w:r>
          </w:p>
        </w:tc>
        <w:tc>
          <w:tcPr>
            <w:tcW w:w="1260" w:type="dxa"/>
          </w:tcPr>
          <w:p w:rsidR="00C974D4" w:rsidRPr="001928D4" w:rsidRDefault="00C974D4" w:rsidP="001928D4">
            <w:pPr>
              <w:ind w:firstLine="2"/>
              <w:jc w:val="center"/>
              <w:rPr>
                <w:sz w:val="24"/>
                <w:szCs w:val="24"/>
              </w:rPr>
            </w:pPr>
            <w:r w:rsidRPr="001928D4">
              <w:rPr>
                <w:sz w:val="24"/>
                <w:szCs w:val="24"/>
              </w:rPr>
              <w:t>6 / 3</w:t>
            </w:r>
          </w:p>
        </w:tc>
        <w:tc>
          <w:tcPr>
            <w:tcW w:w="1152" w:type="dxa"/>
            <w:vMerge w:val="restart"/>
            <w:vAlign w:val="center"/>
          </w:tcPr>
          <w:p w:rsidR="00C974D4" w:rsidRPr="001928D4" w:rsidRDefault="00C974D4" w:rsidP="001928D4">
            <w:pPr>
              <w:ind w:firstLine="2"/>
              <w:jc w:val="center"/>
              <w:rPr>
                <w:sz w:val="24"/>
                <w:szCs w:val="24"/>
              </w:rPr>
            </w:pPr>
            <w:r w:rsidRPr="001928D4">
              <w:rPr>
                <w:sz w:val="24"/>
                <w:szCs w:val="24"/>
              </w:rPr>
              <w:t>18</w:t>
            </w:r>
          </w:p>
        </w:tc>
      </w:tr>
      <w:tr w:rsidR="00C974D4" w:rsidRPr="00477571" w:rsidTr="005113DF">
        <w:trPr>
          <w:trHeight w:val="375"/>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республиканских</w:t>
            </w:r>
          </w:p>
        </w:tc>
        <w:tc>
          <w:tcPr>
            <w:tcW w:w="1260" w:type="dxa"/>
          </w:tcPr>
          <w:p w:rsidR="00C974D4" w:rsidRPr="001928D4" w:rsidRDefault="00C974D4" w:rsidP="001928D4">
            <w:pPr>
              <w:ind w:firstLine="2"/>
              <w:jc w:val="center"/>
              <w:rPr>
                <w:sz w:val="24"/>
                <w:szCs w:val="24"/>
              </w:rPr>
            </w:pPr>
            <w:r w:rsidRPr="001928D4">
              <w:rPr>
                <w:sz w:val="24"/>
                <w:szCs w:val="24"/>
              </w:rPr>
              <w:t>4 / 2</w:t>
            </w:r>
          </w:p>
        </w:tc>
        <w:tc>
          <w:tcPr>
            <w:tcW w:w="1152" w:type="dxa"/>
            <w:vMerge/>
          </w:tcPr>
          <w:p w:rsidR="00C974D4" w:rsidRPr="001928D4" w:rsidRDefault="00C974D4" w:rsidP="001928D4">
            <w:pPr>
              <w:ind w:firstLine="2"/>
              <w:jc w:val="center"/>
              <w:rPr>
                <w:sz w:val="24"/>
                <w:szCs w:val="24"/>
              </w:rPr>
            </w:pPr>
          </w:p>
        </w:tc>
      </w:tr>
      <w:tr w:rsidR="00C974D4" w:rsidRPr="00477571" w:rsidTr="005113DF">
        <w:trPr>
          <w:trHeight w:val="355"/>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техникумовских</w:t>
            </w:r>
          </w:p>
        </w:tc>
        <w:tc>
          <w:tcPr>
            <w:tcW w:w="1260" w:type="dxa"/>
          </w:tcPr>
          <w:p w:rsidR="00C974D4" w:rsidRPr="001928D4" w:rsidRDefault="00C974D4" w:rsidP="001928D4">
            <w:pPr>
              <w:ind w:firstLine="2"/>
              <w:jc w:val="center"/>
              <w:rPr>
                <w:sz w:val="24"/>
                <w:szCs w:val="24"/>
              </w:rPr>
            </w:pPr>
            <w:r w:rsidRPr="001928D4">
              <w:rPr>
                <w:sz w:val="24"/>
                <w:szCs w:val="24"/>
              </w:rPr>
              <w:t>2 / 1</w:t>
            </w:r>
          </w:p>
        </w:tc>
        <w:tc>
          <w:tcPr>
            <w:tcW w:w="1152" w:type="dxa"/>
            <w:vMerge/>
          </w:tcPr>
          <w:p w:rsidR="00C974D4" w:rsidRPr="001928D4" w:rsidRDefault="00C974D4" w:rsidP="001928D4">
            <w:pPr>
              <w:ind w:firstLine="2"/>
              <w:jc w:val="center"/>
              <w:rPr>
                <w:sz w:val="24"/>
                <w:szCs w:val="24"/>
              </w:rPr>
            </w:pPr>
          </w:p>
        </w:tc>
      </w:tr>
      <w:tr w:rsidR="00C974D4" w:rsidRPr="00477571" w:rsidTr="005113DF">
        <w:tc>
          <w:tcPr>
            <w:tcW w:w="617" w:type="dxa"/>
          </w:tcPr>
          <w:p w:rsidR="00C974D4" w:rsidRPr="001928D4" w:rsidRDefault="00C974D4" w:rsidP="001928D4">
            <w:pPr>
              <w:jc w:val="center"/>
              <w:rPr>
                <w:sz w:val="24"/>
                <w:szCs w:val="24"/>
              </w:rPr>
            </w:pPr>
            <w:r w:rsidRPr="001928D4">
              <w:rPr>
                <w:sz w:val="24"/>
                <w:szCs w:val="24"/>
              </w:rPr>
              <w:t>98.</w:t>
            </w:r>
          </w:p>
        </w:tc>
        <w:tc>
          <w:tcPr>
            <w:tcW w:w="2571" w:type="dxa"/>
          </w:tcPr>
          <w:p w:rsidR="00C974D4" w:rsidRPr="001928D4" w:rsidRDefault="00C974D4" w:rsidP="001928D4">
            <w:pPr>
              <w:ind w:firstLine="2"/>
              <w:jc w:val="left"/>
              <w:rPr>
                <w:sz w:val="24"/>
                <w:szCs w:val="24"/>
              </w:rPr>
            </w:pPr>
            <w:r w:rsidRPr="001928D4">
              <w:rPr>
                <w:sz w:val="24"/>
                <w:szCs w:val="24"/>
              </w:rPr>
              <w:t>Эффективная и качественная организация и проведение</w:t>
            </w:r>
          </w:p>
        </w:tc>
        <w:tc>
          <w:tcPr>
            <w:tcW w:w="4732" w:type="dxa"/>
          </w:tcPr>
          <w:p w:rsidR="00C974D4" w:rsidRPr="001928D4" w:rsidRDefault="00C974D4" w:rsidP="001928D4">
            <w:pPr>
              <w:ind w:firstLine="2"/>
              <w:jc w:val="left"/>
              <w:rPr>
                <w:sz w:val="24"/>
                <w:szCs w:val="24"/>
              </w:rPr>
            </w:pPr>
            <w:r w:rsidRPr="001928D4">
              <w:rPr>
                <w:sz w:val="24"/>
                <w:szCs w:val="24"/>
              </w:rPr>
              <w:t>открытых уроков, внеклассных предметных мероприятий</w:t>
            </w:r>
          </w:p>
        </w:tc>
        <w:tc>
          <w:tcPr>
            <w:tcW w:w="1260" w:type="dxa"/>
          </w:tcPr>
          <w:p w:rsidR="00C974D4" w:rsidRPr="001928D4" w:rsidRDefault="00C974D4" w:rsidP="001928D4">
            <w:pPr>
              <w:ind w:firstLine="2"/>
              <w:jc w:val="center"/>
              <w:rPr>
                <w:sz w:val="24"/>
                <w:szCs w:val="24"/>
              </w:rPr>
            </w:pPr>
            <w:r w:rsidRPr="001928D4">
              <w:rPr>
                <w:sz w:val="24"/>
                <w:szCs w:val="24"/>
              </w:rPr>
              <w:t>до 4</w:t>
            </w:r>
          </w:p>
        </w:tc>
        <w:tc>
          <w:tcPr>
            <w:tcW w:w="1152" w:type="dxa"/>
          </w:tcPr>
          <w:p w:rsidR="00C974D4" w:rsidRPr="001928D4" w:rsidRDefault="00C974D4" w:rsidP="001928D4">
            <w:pPr>
              <w:ind w:firstLine="2"/>
              <w:jc w:val="center"/>
              <w:rPr>
                <w:sz w:val="24"/>
                <w:szCs w:val="24"/>
              </w:rPr>
            </w:pPr>
            <w:r w:rsidRPr="001928D4">
              <w:rPr>
                <w:sz w:val="24"/>
                <w:szCs w:val="24"/>
              </w:rPr>
              <w:t>4</w:t>
            </w:r>
          </w:p>
        </w:tc>
      </w:tr>
      <w:tr w:rsidR="00C974D4" w:rsidRPr="00477571" w:rsidTr="005113DF">
        <w:trPr>
          <w:trHeight w:val="684"/>
        </w:trPr>
        <w:tc>
          <w:tcPr>
            <w:tcW w:w="617" w:type="dxa"/>
            <w:vMerge w:val="restart"/>
          </w:tcPr>
          <w:p w:rsidR="00C974D4" w:rsidRPr="001928D4" w:rsidRDefault="00C974D4" w:rsidP="001928D4">
            <w:pPr>
              <w:jc w:val="center"/>
              <w:rPr>
                <w:sz w:val="24"/>
                <w:szCs w:val="24"/>
              </w:rPr>
            </w:pPr>
            <w:r w:rsidRPr="001928D4">
              <w:rPr>
                <w:sz w:val="24"/>
                <w:szCs w:val="24"/>
              </w:rPr>
              <w:lastRenderedPageBreak/>
              <w:t>19.</w:t>
            </w:r>
          </w:p>
        </w:tc>
        <w:tc>
          <w:tcPr>
            <w:tcW w:w="2571" w:type="dxa"/>
            <w:vMerge w:val="restart"/>
          </w:tcPr>
          <w:p w:rsidR="00C974D4" w:rsidRPr="001928D4" w:rsidRDefault="00C974D4" w:rsidP="001928D4">
            <w:pPr>
              <w:ind w:firstLine="2"/>
              <w:jc w:val="left"/>
              <w:rPr>
                <w:sz w:val="24"/>
                <w:szCs w:val="24"/>
              </w:rPr>
            </w:pPr>
            <w:r w:rsidRPr="001928D4">
              <w:rPr>
                <w:sz w:val="24"/>
                <w:szCs w:val="24"/>
              </w:rPr>
              <w:t>Использование в учебном процессе инновационных форм, методов и средств обучения</w:t>
            </w:r>
          </w:p>
        </w:tc>
        <w:tc>
          <w:tcPr>
            <w:tcW w:w="4732" w:type="dxa"/>
          </w:tcPr>
          <w:p w:rsidR="00C974D4" w:rsidRPr="001928D4" w:rsidRDefault="00C974D4" w:rsidP="001928D4">
            <w:pPr>
              <w:ind w:firstLine="2"/>
              <w:jc w:val="left"/>
              <w:rPr>
                <w:sz w:val="24"/>
                <w:szCs w:val="24"/>
              </w:rPr>
            </w:pPr>
            <w:r w:rsidRPr="001928D4">
              <w:rPr>
                <w:sz w:val="24"/>
                <w:szCs w:val="24"/>
              </w:rPr>
              <w:t xml:space="preserve">составление и применение собственных разработок электронных учебных пособий </w:t>
            </w:r>
          </w:p>
          <w:p w:rsidR="00C974D4" w:rsidRPr="001928D4" w:rsidRDefault="00C974D4" w:rsidP="001928D4">
            <w:pPr>
              <w:ind w:firstLine="2"/>
              <w:jc w:val="left"/>
              <w:rPr>
                <w:sz w:val="24"/>
                <w:szCs w:val="24"/>
              </w:rPr>
            </w:pPr>
            <w:r w:rsidRPr="001928D4">
              <w:rPr>
                <w:sz w:val="24"/>
                <w:szCs w:val="24"/>
              </w:rPr>
              <w:t>(мультимедийные лекции, электронный учебник, аудио и видеолекции)</w:t>
            </w:r>
          </w:p>
        </w:tc>
        <w:tc>
          <w:tcPr>
            <w:tcW w:w="1260" w:type="dxa"/>
          </w:tcPr>
          <w:p w:rsidR="00C974D4" w:rsidRPr="001928D4" w:rsidRDefault="00C974D4" w:rsidP="001928D4">
            <w:pPr>
              <w:ind w:firstLine="2"/>
              <w:jc w:val="center"/>
              <w:rPr>
                <w:sz w:val="24"/>
                <w:szCs w:val="24"/>
              </w:rPr>
            </w:pPr>
            <w:r w:rsidRPr="001928D4">
              <w:rPr>
                <w:sz w:val="24"/>
                <w:szCs w:val="24"/>
              </w:rPr>
              <w:t>до 4</w:t>
            </w:r>
          </w:p>
          <w:p w:rsidR="00C974D4" w:rsidRPr="001928D4" w:rsidRDefault="00C974D4" w:rsidP="001928D4">
            <w:pPr>
              <w:ind w:firstLine="2"/>
              <w:jc w:val="center"/>
              <w:rPr>
                <w:sz w:val="24"/>
                <w:szCs w:val="24"/>
              </w:rPr>
            </w:pPr>
          </w:p>
          <w:p w:rsidR="00C974D4" w:rsidRPr="001928D4" w:rsidRDefault="00C974D4" w:rsidP="001928D4">
            <w:pPr>
              <w:ind w:firstLine="2"/>
              <w:jc w:val="center"/>
              <w:rPr>
                <w:sz w:val="24"/>
                <w:szCs w:val="24"/>
              </w:rPr>
            </w:pPr>
          </w:p>
        </w:tc>
        <w:tc>
          <w:tcPr>
            <w:tcW w:w="1152" w:type="dxa"/>
          </w:tcPr>
          <w:p w:rsidR="00C974D4" w:rsidRPr="001928D4" w:rsidRDefault="00C974D4" w:rsidP="001928D4">
            <w:pPr>
              <w:ind w:firstLine="2"/>
              <w:jc w:val="center"/>
              <w:rPr>
                <w:sz w:val="24"/>
                <w:szCs w:val="24"/>
              </w:rPr>
            </w:pPr>
            <w:r w:rsidRPr="001928D4">
              <w:rPr>
                <w:sz w:val="24"/>
                <w:szCs w:val="24"/>
              </w:rPr>
              <w:t>4</w:t>
            </w:r>
          </w:p>
        </w:tc>
      </w:tr>
      <w:tr w:rsidR="00C974D4" w:rsidRPr="00477571" w:rsidTr="005113DF">
        <w:trPr>
          <w:trHeight w:val="1124"/>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Интернет технологии:</w:t>
            </w:r>
          </w:p>
          <w:p w:rsidR="00C974D4" w:rsidRPr="001928D4" w:rsidRDefault="00C974D4" w:rsidP="001928D4">
            <w:pPr>
              <w:ind w:firstLine="2"/>
              <w:jc w:val="left"/>
              <w:rPr>
                <w:sz w:val="24"/>
                <w:szCs w:val="24"/>
              </w:rPr>
            </w:pPr>
            <w:r w:rsidRPr="001928D4">
              <w:rPr>
                <w:sz w:val="24"/>
                <w:szCs w:val="24"/>
              </w:rPr>
              <w:t>использование компьютерных технологий</w:t>
            </w:r>
          </w:p>
          <w:p w:rsidR="00C974D4" w:rsidRPr="001928D4" w:rsidRDefault="00C974D4" w:rsidP="001928D4">
            <w:pPr>
              <w:ind w:firstLine="2"/>
              <w:jc w:val="left"/>
              <w:rPr>
                <w:sz w:val="24"/>
                <w:szCs w:val="24"/>
              </w:rPr>
            </w:pPr>
            <w:r w:rsidRPr="001928D4">
              <w:rPr>
                <w:sz w:val="24"/>
                <w:szCs w:val="24"/>
              </w:rPr>
              <w:t>использование информационных средств отображения информации (ТВ, видео, аудио)</w:t>
            </w:r>
          </w:p>
        </w:tc>
        <w:tc>
          <w:tcPr>
            <w:tcW w:w="1260" w:type="dxa"/>
          </w:tcPr>
          <w:p w:rsidR="00C974D4" w:rsidRPr="001928D4" w:rsidRDefault="00C974D4" w:rsidP="001928D4">
            <w:pPr>
              <w:ind w:firstLine="2"/>
              <w:jc w:val="center"/>
              <w:rPr>
                <w:sz w:val="24"/>
                <w:szCs w:val="24"/>
              </w:rPr>
            </w:pPr>
            <w:r w:rsidRPr="001928D4">
              <w:rPr>
                <w:sz w:val="24"/>
                <w:szCs w:val="24"/>
              </w:rPr>
              <w:t>до 4</w:t>
            </w:r>
          </w:p>
        </w:tc>
        <w:tc>
          <w:tcPr>
            <w:tcW w:w="1152" w:type="dxa"/>
          </w:tcPr>
          <w:p w:rsidR="00C974D4" w:rsidRPr="001928D4" w:rsidRDefault="00C974D4" w:rsidP="001928D4">
            <w:pPr>
              <w:ind w:firstLine="2"/>
              <w:jc w:val="center"/>
              <w:rPr>
                <w:sz w:val="24"/>
                <w:szCs w:val="24"/>
              </w:rPr>
            </w:pPr>
            <w:r w:rsidRPr="001928D4">
              <w:rPr>
                <w:sz w:val="24"/>
                <w:szCs w:val="24"/>
              </w:rPr>
              <w:t>4</w:t>
            </w:r>
          </w:p>
        </w:tc>
      </w:tr>
      <w:tr w:rsidR="00C974D4" w:rsidRPr="00477571" w:rsidTr="005113DF">
        <w:trPr>
          <w:trHeight w:val="1124"/>
        </w:trPr>
        <w:tc>
          <w:tcPr>
            <w:tcW w:w="617" w:type="dxa"/>
            <w:vAlign w:val="center"/>
          </w:tcPr>
          <w:p w:rsidR="00C974D4" w:rsidRPr="001928D4" w:rsidRDefault="00C974D4" w:rsidP="001928D4">
            <w:pPr>
              <w:jc w:val="center"/>
              <w:rPr>
                <w:sz w:val="24"/>
                <w:szCs w:val="24"/>
              </w:rPr>
            </w:pPr>
            <w:r w:rsidRPr="001928D4">
              <w:rPr>
                <w:sz w:val="24"/>
                <w:szCs w:val="24"/>
              </w:rPr>
              <w:t>110.</w:t>
            </w:r>
          </w:p>
        </w:tc>
        <w:tc>
          <w:tcPr>
            <w:tcW w:w="2571" w:type="dxa"/>
            <w:vAlign w:val="center"/>
          </w:tcPr>
          <w:p w:rsidR="00C974D4" w:rsidRPr="001928D4" w:rsidRDefault="00C974D4" w:rsidP="001928D4">
            <w:pPr>
              <w:ind w:firstLine="2"/>
              <w:jc w:val="left"/>
              <w:rPr>
                <w:sz w:val="24"/>
                <w:szCs w:val="24"/>
              </w:rPr>
            </w:pPr>
            <w:r w:rsidRPr="001928D4">
              <w:rPr>
                <w:sz w:val="24"/>
                <w:szCs w:val="24"/>
              </w:rPr>
              <w:t>Участие в профессиональных конкурсах, грантах, научно-практических конференциях, методических семинарах и др.</w:t>
            </w:r>
          </w:p>
          <w:p w:rsidR="00C974D4" w:rsidRPr="001928D4" w:rsidRDefault="00C974D4" w:rsidP="001928D4">
            <w:pPr>
              <w:ind w:firstLine="2"/>
              <w:jc w:val="left"/>
              <w:rPr>
                <w:sz w:val="24"/>
                <w:szCs w:val="24"/>
              </w:rPr>
            </w:pPr>
            <w:r w:rsidRPr="001928D4">
              <w:rPr>
                <w:sz w:val="24"/>
                <w:szCs w:val="24"/>
              </w:rPr>
              <w:t>(очно / заочно)</w:t>
            </w:r>
          </w:p>
        </w:tc>
        <w:tc>
          <w:tcPr>
            <w:tcW w:w="4732" w:type="dxa"/>
          </w:tcPr>
          <w:p w:rsidR="00C974D4" w:rsidRPr="001928D4" w:rsidRDefault="00C974D4" w:rsidP="001928D4">
            <w:pPr>
              <w:ind w:firstLine="2"/>
              <w:jc w:val="left"/>
              <w:rPr>
                <w:sz w:val="24"/>
                <w:szCs w:val="24"/>
              </w:rPr>
            </w:pPr>
          </w:p>
        </w:tc>
        <w:tc>
          <w:tcPr>
            <w:tcW w:w="1260" w:type="dxa"/>
          </w:tcPr>
          <w:p w:rsidR="00C974D4" w:rsidRPr="001928D4" w:rsidRDefault="00C974D4" w:rsidP="001928D4">
            <w:pPr>
              <w:ind w:firstLine="2"/>
              <w:jc w:val="center"/>
              <w:rPr>
                <w:sz w:val="24"/>
                <w:szCs w:val="24"/>
              </w:rPr>
            </w:pPr>
            <w:r w:rsidRPr="001928D4">
              <w:rPr>
                <w:sz w:val="24"/>
                <w:szCs w:val="24"/>
              </w:rPr>
              <w:t>до 7 / 4</w:t>
            </w:r>
          </w:p>
        </w:tc>
        <w:tc>
          <w:tcPr>
            <w:tcW w:w="1152" w:type="dxa"/>
          </w:tcPr>
          <w:p w:rsidR="00C974D4" w:rsidRPr="001928D4" w:rsidRDefault="00C974D4" w:rsidP="001928D4">
            <w:pPr>
              <w:ind w:firstLine="2"/>
              <w:jc w:val="center"/>
              <w:rPr>
                <w:sz w:val="24"/>
                <w:szCs w:val="24"/>
              </w:rPr>
            </w:pPr>
            <w:r w:rsidRPr="001928D4">
              <w:rPr>
                <w:sz w:val="24"/>
                <w:szCs w:val="24"/>
              </w:rPr>
              <w:t>11</w:t>
            </w:r>
          </w:p>
        </w:tc>
      </w:tr>
      <w:tr w:rsidR="00C974D4" w:rsidRPr="00477571" w:rsidTr="005113DF">
        <w:trPr>
          <w:trHeight w:val="1124"/>
        </w:trPr>
        <w:tc>
          <w:tcPr>
            <w:tcW w:w="617" w:type="dxa"/>
            <w:vAlign w:val="center"/>
          </w:tcPr>
          <w:p w:rsidR="00C974D4" w:rsidRPr="001928D4" w:rsidRDefault="00C974D4" w:rsidP="00454FDC">
            <w:pPr>
              <w:rPr>
                <w:sz w:val="24"/>
                <w:szCs w:val="24"/>
              </w:rPr>
            </w:pPr>
          </w:p>
        </w:tc>
        <w:tc>
          <w:tcPr>
            <w:tcW w:w="2571" w:type="dxa"/>
            <w:vAlign w:val="center"/>
          </w:tcPr>
          <w:p w:rsidR="00C974D4" w:rsidRPr="001928D4" w:rsidRDefault="00C974D4" w:rsidP="001928D4">
            <w:pPr>
              <w:ind w:firstLine="2"/>
              <w:jc w:val="left"/>
              <w:rPr>
                <w:b/>
                <w:bCs/>
                <w:sz w:val="24"/>
                <w:szCs w:val="24"/>
              </w:rPr>
            </w:pPr>
            <w:r w:rsidRPr="001928D4">
              <w:rPr>
                <w:b/>
                <w:bCs/>
                <w:sz w:val="24"/>
                <w:szCs w:val="24"/>
              </w:rPr>
              <w:t>Максимальное количество баллов</w:t>
            </w:r>
          </w:p>
        </w:tc>
        <w:tc>
          <w:tcPr>
            <w:tcW w:w="4732" w:type="dxa"/>
          </w:tcPr>
          <w:p w:rsidR="00C974D4" w:rsidRPr="001928D4" w:rsidRDefault="00C974D4" w:rsidP="001928D4">
            <w:pPr>
              <w:ind w:firstLine="2"/>
              <w:jc w:val="left"/>
              <w:rPr>
                <w:b/>
                <w:bCs/>
                <w:sz w:val="24"/>
                <w:szCs w:val="24"/>
              </w:rPr>
            </w:pPr>
          </w:p>
        </w:tc>
        <w:tc>
          <w:tcPr>
            <w:tcW w:w="1260" w:type="dxa"/>
          </w:tcPr>
          <w:p w:rsidR="00C974D4" w:rsidRPr="001928D4" w:rsidRDefault="00C974D4" w:rsidP="001928D4">
            <w:pPr>
              <w:jc w:val="center"/>
              <w:rPr>
                <w:b/>
                <w:bCs/>
                <w:sz w:val="24"/>
                <w:szCs w:val="24"/>
              </w:rPr>
            </w:pPr>
          </w:p>
        </w:tc>
        <w:tc>
          <w:tcPr>
            <w:tcW w:w="1152" w:type="dxa"/>
            <w:vAlign w:val="center"/>
          </w:tcPr>
          <w:p w:rsidR="00C974D4" w:rsidRPr="001928D4" w:rsidRDefault="00C974D4" w:rsidP="001928D4">
            <w:pPr>
              <w:ind w:firstLine="2"/>
              <w:jc w:val="center"/>
              <w:rPr>
                <w:b/>
                <w:bCs/>
                <w:sz w:val="24"/>
                <w:szCs w:val="24"/>
              </w:rPr>
            </w:pPr>
            <w:r w:rsidRPr="001928D4">
              <w:rPr>
                <w:b/>
                <w:bCs/>
                <w:sz w:val="24"/>
                <w:szCs w:val="24"/>
              </w:rPr>
              <w:t>100</w:t>
            </w:r>
          </w:p>
        </w:tc>
      </w:tr>
      <w:tr w:rsidR="00C974D4" w:rsidRPr="00477571" w:rsidTr="005113DF">
        <w:trPr>
          <w:trHeight w:val="1124"/>
        </w:trPr>
        <w:tc>
          <w:tcPr>
            <w:tcW w:w="617" w:type="dxa"/>
            <w:vMerge w:val="restart"/>
            <w:vAlign w:val="center"/>
          </w:tcPr>
          <w:p w:rsidR="00C974D4" w:rsidRPr="001928D4" w:rsidRDefault="00C974D4" w:rsidP="001928D4">
            <w:pPr>
              <w:jc w:val="center"/>
              <w:rPr>
                <w:sz w:val="24"/>
                <w:szCs w:val="24"/>
              </w:rPr>
            </w:pPr>
            <w:r w:rsidRPr="001928D4">
              <w:rPr>
                <w:sz w:val="24"/>
                <w:szCs w:val="24"/>
              </w:rPr>
              <w:t>111.</w:t>
            </w:r>
          </w:p>
        </w:tc>
        <w:tc>
          <w:tcPr>
            <w:tcW w:w="2571" w:type="dxa"/>
            <w:vMerge w:val="restart"/>
            <w:vAlign w:val="center"/>
          </w:tcPr>
          <w:p w:rsidR="00C974D4" w:rsidRPr="001928D4" w:rsidRDefault="00C974D4" w:rsidP="001928D4">
            <w:pPr>
              <w:ind w:firstLine="2"/>
              <w:jc w:val="left"/>
              <w:rPr>
                <w:sz w:val="24"/>
                <w:szCs w:val="24"/>
              </w:rPr>
            </w:pPr>
            <w:r w:rsidRPr="001928D4">
              <w:rPr>
                <w:sz w:val="24"/>
                <w:szCs w:val="24"/>
              </w:rPr>
              <w:t>Эффективная работа руководителей структурных подразделений по выполнению должностных обязанностей</w:t>
            </w:r>
          </w:p>
        </w:tc>
        <w:tc>
          <w:tcPr>
            <w:tcW w:w="4732" w:type="dxa"/>
          </w:tcPr>
          <w:p w:rsidR="00C974D4" w:rsidRPr="001928D4" w:rsidRDefault="00C974D4" w:rsidP="001928D4">
            <w:pPr>
              <w:ind w:firstLine="2"/>
              <w:jc w:val="left"/>
              <w:rPr>
                <w:sz w:val="24"/>
                <w:szCs w:val="24"/>
              </w:rPr>
            </w:pPr>
            <w:r w:rsidRPr="001928D4">
              <w:rPr>
                <w:sz w:val="24"/>
                <w:szCs w:val="24"/>
              </w:rPr>
              <w:t>высокие результаты, сложность, интенсивность и напряжённость работы</w:t>
            </w:r>
          </w:p>
        </w:tc>
        <w:tc>
          <w:tcPr>
            <w:tcW w:w="1260" w:type="dxa"/>
          </w:tcPr>
          <w:p w:rsidR="00C974D4" w:rsidRPr="001928D4" w:rsidRDefault="00C974D4" w:rsidP="001928D4">
            <w:pPr>
              <w:ind w:firstLine="2"/>
              <w:jc w:val="center"/>
              <w:rPr>
                <w:sz w:val="24"/>
                <w:szCs w:val="24"/>
              </w:rPr>
            </w:pPr>
            <w:r w:rsidRPr="001928D4">
              <w:rPr>
                <w:sz w:val="24"/>
                <w:szCs w:val="24"/>
              </w:rPr>
              <w:t>до 50 %</w:t>
            </w:r>
          </w:p>
        </w:tc>
        <w:tc>
          <w:tcPr>
            <w:tcW w:w="1152" w:type="dxa"/>
          </w:tcPr>
          <w:p w:rsidR="00C974D4" w:rsidRPr="001928D4" w:rsidRDefault="00C974D4" w:rsidP="001928D4">
            <w:pPr>
              <w:ind w:firstLine="2"/>
              <w:jc w:val="center"/>
              <w:rPr>
                <w:sz w:val="24"/>
                <w:szCs w:val="24"/>
              </w:rPr>
            </w:pPr>
            <w:r w:rsidRPr="001928D4">
              <w:rPr>
                <w:sz w:val="24"/>
                <w:szCs w:val="24"/>
              </w:rPr>
              <w:t>50 %</w:t>
            </w:r>
          </w:p>
        </w:tc>
      </w:tr>
      <w:tr w:rsidR="00C974D4" w:rsidRPr="00477571" w:rsidTr="005113DF">
        <w:trPr>
          <w:trHeight w:val="1124"/>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качество выполняемых работ</w:t>
            </w:r>
          </w:p>
        </w:tc>
        <w:tc>
          <w:tcPr>
            <w:tcW w:w="1260" w:type="dxa"/>
          </w:tcPr>
          <w:p w:rsidR="00C974D4" w:rsidRPr="001928D4" w:rsidRDefault="00C974D4" w:rsidP="001928D4">
            <w:pPr>
              <w:ind w:firstLine="2"/>
              <w:jc w:val="center"/>
              <w:rPr>
                <w:sz w:val="24"/>
                <w:szCs w:val="24"/>
              </w:rPr>
            </w:pPr>
            <w:r w:rsidRPr="001928D4">
              <w:rPr>
                <w:sz w:val="24"/>
                <w:szCs w:val="24"/>
              </w:rPr>
              <w:t>до 100 %</w:t>
            </w:r>
          </w:p>
        </w:tc>
        <w:tc>
          <w:tcPr>
            <w:tcW w:w="1152" w:type="dxa"/>
          </w:tcPr>
          <w:p w:rsidR="00C974D4" w:rsidRPr="001928D4" w:rsidRDefault="00C974D4" w:rsidP="001928D4">
            <w:pPr>
              <w:ind w:firstLine="2"/>
              <w:jc w:val="center"/>
              <w:rPr>
                <w:sz w:val="24"/>
                <w:szCs w:val="24"/>
              </w:rPr>
            </w:pPr>
            <w:r w:rsidRPr="001928D4">
              <w:rPr>
                <w:sz w:val="24"/>
                <w:szCs w:val="24"/>
              </w:rPr>
              <w:t>100 %</w:t>
            </w:r>
          </w:p>
        </w:tc>
      </w:tr>
      <w:tr w:rsidR="00C974D4" w:rsidRPr="00477571" w:rsidTr="005113DF">
        <w:trPr>
          <w:trHeight w:val="1124"/>
        </w:trPr>
        <w:tc>
          <w:tcPr>
            <w:tcW w:w="617" w:type="dxa"/>
            <w:vMerge w:val="restart"/>
            <w:vAlign w:val="center"/>
          </w:tcPr>
          <w:p w:rsidR="00C974D4" w:rsidRPr="001928D4" w:rsidRDefault="00C974D4" w:rsidP="001928D4">
            <w:pPr>
              <w:jc w:val="center"/>
              <w:rPr>
                <w:sz w:val="24"/>
                <w:szCs w:val="24"/>
              </w:rPr>
            </w:pPr>
            <w:r w:rsidRPr="001928D4">
              <w:rPr>
                <w:sz w:val="24"/>
                <w:szCs w:val="24"/>
              </w:rPr>
              <w:t>112.</w:t>
            </w:r>
          </w:p>
        </w:tc>
        <w:tc>
          <w:tcPr>
            <w:tcW w:w="2571" w:type="dxa"/>
            <w:vMerge w:val="restart"/>
            <w:vAlign w:val="center"/>
          </w:tcPr>
          <w:p w:rsidR="00C974D4" w:rsidRPr="001928D4" w:rsidRDefault="00C974D4" w:rsidP="001928D4">
            <w:pPr>
              <w:ind w:firstLine="2"/>
              <w:jc w:val="left"/>
              <w:rPr>
                <w:sz w:val="24"/>
                <w:szCs w:val="24"/>
              </w:rPr>
            </w:pPr>
            <w:r w:rsidRPr="001928D4">
              <w:rPr>
                <w:sz w:val="24"/>
                <w:szCs w:val="24"/>
              </w:rPr>
              <w:t>Методист, педадог-библиотекарь, педагог-психолог, педагог дополнительного образования</w:t>
            </w:r>
          </w:p>
        </w:tc>
        <w:tc>
          <w:tcPr>
            <w:tcW w:w="4732" w:type="dxa"/>
          </w:tcPr>
          <w:p w:rsidR="00C974D4" w:rsidRPr="001928D4" w:rsidRDefault="00C974D4" w:rsidP="001928D4">
            <w:pPr>
              <w:ind w:firstLine="2"/>
              <w:jc w:val="left"/>
              <w:rPr>
                <w:sz w:val="24"/>
                <w:szCs w:val="24"/>
              </w:rPr>
            </w:pPr>
            <w:r w:rsidRPr="001928D4">
              <w:rPr>
                <w:sz w:val="24"/>
                <w:szCs w:val="24"/>
              </w:rPr>
              <w:t>высокие результаты, сложность, интенсивность и напряжённость работы</w:t>
            </w:r>
          </w:p>
        </w:tc>
        <w:tc>
          <w:tcPr>
            <w:tcW w:w="1260" w:type="dxa"/>
          </w:tcPr>
          <w:p w:rsidR="00C974D4" w:rsidRPr="001928D4" w:rsidRDefault="00C974D4" w:rsidP="001928D4">
            <w:pPr>
              <w:ind w:firstLine="2"/>
              <w:jc w:val="center"/>
              <w:rPr>
                <w:sz w:val="24"/>
                <w:szCs w:val="24"/>
              </w:rPr>
            </w:pPr>
            <w:r w:rsidRPr="001928D4">
              <w:rPr>
                <w:sz w:val="24"/>
                <w:szCs w:val="24"/>
              </w:rPr>
              <w:t>до 50 %</w:t>
            </w:r>
          </w:p>
        </w:tc>
        <w:tc>
          <w:tcPr>
            <w:tcW w:w="1152" w:type="dxa"/>
          </w:tcPr>
          <w:p w:rsidR="00C974D4" w:rsidRPr="001928D4" w:rsidRDefault="00C974D4" w:rsidP="001928D4">
            <w:pPr>
              <w:ind w:firstLine="2"/>
              <w:jc w:val="center"/>
              <w:rPr>
                <w:sz w:val="24"/>
                <w:szCs w:val="24"/>
              </w:rPr>
            </w:pPr>
            <w:r w:rsidRPr="001928D4">
              <w:rPr>
                <w:sz w:val="24"/>
                <w:szCs w:val="24"/>
              </w:rPr>
              <w:t>50 %</w:t>
            </w:r>
          </w:p>
        </w:tc>
      </w:tr>
      <w:tr w:rsidR="00C974D4" w:rsidRPr="00477571" w:rsidTr="005113DF">
        <w:trPr>
          <w:trHeight w:val="1124"/>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1928D4">
            <w:pPr>
              <w:ind w:firstLine="2"/>
              <w:jc w:val="left"/>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качество выполняемых работ</w:t>
            </w:r>
          </w:p>
        </w:tc>
        <w:tc>
          <w:tcPr>
            <w:tcW w:w="1260" w:type="dxa"/>
          </w:tcPr>
          <w:p w:rsidR="00C974D4" w:rsidRPr="001928D4" w:rsidRDefault="00C974D4" w:rsidP="001928D4">
            <w:pPr>
              <w:ind w:firstLine="2"/>
              <w:jc w:val="center"/>
              <w:rPr>
                <w:sz w:val="24"/>
                <w:szCs w:val="24"/>
              </w:rPr>
            </w:pPr>
            <w:r w:rsidRPr="001928D4">
              <w:rPr>
                <w:sz w:val="24"/>
                <w:szCs w:val="24"/>
              </w:rPr>
              <w:t>до 100 %</w:t>
            </w:r>
          </w:p>
        </w:tc>
        <w:tc>
          <w:tcPr>
            <w:tcW w:w="1152" w:type="dxa"/>
          </w:tcPr>
          <w:p w:rsidR="00C974D4" w:rsidRPr="001928D4" w:rsidRDefault="00C974D4" w:rsidP="001928D4">
            <w:pPr>
              <w:ind w:firstLine="2"/>
              <w:jc w:val="center"/>
              <w:rPr>
                <w:sz w:val="24"/>
                <w:szCs w:val="24"/>
              </w:rPr>
            </w:pPr>
            <w:r w:rsidRPr="001928D4">
              <w:rPr>
                <w:sz w:val="24"/>
                <w:szCs w:val="24"/>
              </w:rPr>
              <w:t>100 %</w:t>
            </w:r>
          </w:p>
        </w:tc>
      </w:tr>
      <w:tr w:rsidR="00C974D4" w:rsidRPr="00477571" w:rsidTr="005113DF">
        <w:trPr>
          <w:trHeight w:val="1124"/>
        </w:trPr>
        <w:tc>
          <w:tcPr>
            <w:tcW w:w="617" w:type="dxa"/>
            <w:vMerge w:val="restart"/>
            <w:vAlign w:val="center"/>
          </w:tcPr>
          <w:p w:rsidR="00C974D4" w:rsidRPr="001928D4" w:rsidRDefault="00C974D4" w:rsidP="001928D4">
            <w:pPr>
              <w:jc w:val="center"/>
              <w:rPr>
                <w:sz w:val="24"/>
                <w:szCs w:val="24"/>
              </w:rPr>
            </w:pPr>
            <w:r w:rsidRPr="001928D4">
              <w:rPr>
                <w:sz w:val="24"/>
                <w:szCs w:val="24"/>
              </w:rPr>
              <w:t>113.</w:t>
            </w:r>
          </w:p>
        </w:tc>
        <w:tc>
          <w:tcPr>
            <w:tcW w:w="2571" w:type="dxa"/>
            <w:vMerge w:val="restart"/>
            <w:vAlign w:val="center"/>
          </w:tcPr>
          <w:p w:rsidR="00C974D4" w:rsidRPr="001928D4" w:rsidRDefault="00C974D4" w:rsidP="001928D4">
            <w:pPr>
              <w:ind w:firstLine="2"/>
              <w:jc w:val="left"/>
              <w:rPr>
                <w:sz w:val="24"/>
                <w:szCs w:val="24"/>
              </w:rPr>
            </w:pPr>
            <w:r w:rsidRPr="001928D4">
              <w:rPr>
                <w:sz w:val="24"/>
                <w:szCs w:val="24"/>
              </w:rPr>
              <w:t>Административно-управленческий персонал, учебно-вспомогательный персонал, прочий обслуживающий персонал</w:t>
            </w:r>
          </w:p>
        </w:tc>
        <w:tc>
          <w:tcPr>
            <w:tcW w:w="4732" w:type="dxa"/>
          </w:tcPr>
          <w:p w:rsidR="00C974D4" w:rsidRPr="001928D4" w:rsidRDefault="00C974D4" w:rsidP="001928D4">
            <w:pPr>
              <w:ind w:firstLine="2"/>
              <w:jc w:val="left"/>
              <w:rPr>
                <w:sz w:val="24"/>
                <w:szCs w:val="24"/>
              </w:rPr>
            </w:pPr>
            <w:r w:rsidRPr="001928D4">
              <w:rPr>
                <w:sz w:val="24"/>
                <w:szCs w:val="24"/>
              </w:rPr>
              <w:t>высокие результаты, сложность, интенсивность и напряжённость работы</w:t>
            </w:r>
          </w:p>
        </w:tc>
        <w:tc>
          <w:tcPr>
            <w:tcW w:w="1260" w:type="dxa"/>
          </w:tcPr>
          <w:p w:rsidR="00C974D4" w:rsidRPr="001928D4" w:rsidRDefault="00C974D4" w:rsidP="001928D4">
            <w:pPr>
              <w:ind w:firstLine="2"/>
              <w:jc w:val="center"/>
              <w:rPr>
                <w:sz w:val="24"/>
                <w:szCs w:val="24"/>
              </w:rPr>
            </w:pPr>
            <w:r w:rsidRPr="001928D4">
              <w:rPr>
                <w:sz w:val="24"/>
                <w:szCs w:val="24"/>
              </w:rPr>
              <w:t>до 50 %</w:t>
            </w:r>
          </w:p>
        </w:tc>
        <w:tc>
          <w:tcPr>
            <w:tcW w:w="1152" w:type="dxa"/>
          </w:tcPr>
          <w:p w:rsidR="00C974D4" w:rsidRPr="001928D4" w:rsidRDefault="00C974D4" w:rsidP="001928D4">
            <w:pPr>
              <w:ind w:firstLine="2"/>
              <w:jc w:val="center"/>
              <w:rPr>
                <w:sz w:val="24"/>
                <w:szCs w:val="24"/>
              </w:rPr>
            </w:pPr>
            <w:r w:rsidRPr="001928D4">
              <w:rPr>
                <w:sz w:val="24"/>
                <w:szCs w:val="24"/>
              </w:rPr>
              <w:t>50 %</w:t>
            </w:r>
          </w:p>
        </w:tc>
      </w:tr>
      <w:tr w:rsidR="00C974D4" w:rsidRPr="00477571" w:rsidTr="005113DF">
        <w:trPr>
          <w:trHeight w:val="1124"/>
        </w:trPr>
        <w:tc>
          <w:tcPr>
            <w:tcW w:w="617" w:type="dxa"/>
            <w:vMerge/>
            <w:vAlign w:val="center"/>
          </w:tcPr>
          <w:p w:rsidR="00C974D4" w:rsidRPr="001928D4" w:rsidRDefault="00C974D4" w:rsidP="00454FDC">
            <w:pPr>
              <w:rPr>
                <w:sz w:val="24"/>
                <w:szCs w:val="24"/>
              </w:rPr>
            </w:pPr>
          </w:p>
        </w:tc>
        <w:tc>
          <w:tcPr>
            <w:tcW w:w="2571" w:type="dxa"/>
            <w:vMerge/>
            <w:vAlign w:val="center"/>
          </w:tcPr>
          <w:p w:rsidR="00C974D4" w:rsidRPr="001928D4" w:rsidRDefault="00C974D4" w:rsidP="00454FDC">
            <w:pPr>
              <w:rPr>
                <w:sz w:val="24"/>
                <w:szCs w:val="24"/>
              </w:rPr>
            </w:pPr>
          </w:p>
        </w:tc>
        <w:tc>
          <w:tcPr>
            <w:tcW w:w="4732" w:type="dxa"/>
          </w:tcPr>
          <w:p w:rsidR="00C974D4" w:rsidRPr="001928D4" w:rsidRDefault="00C974D4" w:rsidP="001928D4">
            <w:pPr>
              <w:ind w:firstLine="2"/>
              <w:jc w:val="left"/>
              <w:rPr>
                <w:sz w:val="24"/>
                <w:szCs w:val="24"/>
              </w:rPr>
            </w:pPr>
            <w:r w:rsidRPr="001928D4">
              <w:rPr>
                <w:sz w:val="24"/>
                <w:szCs w:val="24"/>
              </w:rPr>
              <w:t>качество выполняемых работ</w:t>
            </w:r>
          </w:p>
        </w:tc>
        <w:tc>
          <w:tcPr>
            <w:tcW w:w="1260" w:type="dxa"/>
          </w:tcPr>
          <w:p w:rsidR="00C974D4" w:rsidRPr="001928D4" w:rsidRDefault="00C974D4" w:rsidP="001928D4">
            <w:pPr>
              <w:ind w:firstLine="2"/>
              <w:jc w:val="center"/>
              <w:rPr>
                <w:sz w:val="24"/>
                <w:szCs w:val="24"/>
              </w:rPr>
            </w:pPr>
            <w:r w:rsidRPr="001928D4">
              <w:rPr>
                <w:sz w:val="24"/>
                <w:szCs w:val="24"/>
              </w:rPr>
              <w:t>до 100 %</w:t>
            </w:r>
          </w:p>
        </w:tc>
        <w:tc>
          <w:tcPr>
            <w:tcW w:w="1152" w:type="dxa"/>
          </w:tcPr>
          <w:p w:rsidR="00C974D4" w:rsidRPr="001928D4" w:rsidRDefault="00C974D4" w:rsidP="001928D4">
            <w:pPr>
              <w:ind w:firstLine="2"/>
              <w:jc w:val="center"/>
              <w:rPr>
                <w:sz w:val="24"/>
                <w:szCs w:val="24"/>
              </w:rPr>
            </w:pPr>
            <w:r w:rsidRPr="001928D4">
              <w:rPr>
                <w:sz w:val="24"/>
                <w:szCs w:val="24"/>
              </w:rPr>
              <w:t>100 %</w:t>
            </w:r>
          </w:p>
        </w:tc>
      </w:tr>
    </w:tbl>
    <w:p w:rsidR="00125DEA" w:rsidRDefault="00125DEA" w:rsidP="00477571">
      <w:pPr>
        <w:spacing w:after="0" w:line="259" w:lineRule="auto"/>
        <w:ind w:left="0" w:right="-55" w:firstLine="0"/>
        <w:rPr>
          <w:sz w:val="24"/>
          <w:szCs w:val="24"/>
        </w:rPr>
      </w:pPr>
    </w:p>
    <w:p w:rsidR="00125DEA" w:rsidRPr="00125DEA" w:rsidRDefault="00125DEA" w:rsidP="00125DEA">
      <w:pPr>
        <w:spacing w:after="0" w:line="269" w:lineRule="auto"/>
        <w:ind w:firstLine="709"/>
        <w:jc w:val="right"/>
        <w:rPr>
          <w:sz w:val="22"/>
          <w:szCs w:val="22"/>
        </w:rPr>
      </w:pPr>
      <w:r>
        <w:rPr>
          <w:sz w:val="24"/>
          <w:szCs w:val="24"/>
        </w:rPr>
        <w:br w:type="page"/>
      </w:r>
      <w:r w:rsidRPr="00125DEA">
        <w:rPr>
          <w:sz w:val="22"/>
          <w:szCs w:val="22"/>
        </w:rPr>
        <w:lastRenderedPageBreak/>
        <w:t>Приложение 2.1</w:t>
      </w:r>
    </w:p>
    <w:p w:rsidR="00125DEA" w:rsidRPr="00125DEA" w:rsidRDefault="00125DEA" w:rsidP="00125DEA">
      <w:pPr>
        <w:spacing w:after="0" w:line="269" w:lineRule="auto"/>
        <w:ind w:left="0" w:firstLine="709"/>
        <w:jc w:val="right"/>
        <w:rPr>
          <w:sz w:val="22"/>
          <w:szCs w:val="22"/>
        </w:rPr>
      </w:pPr>
      <w:r w:rsidRPr="00125DEA">
        <w:rPr>
          <w:sz w:val="22"/>
          <w:szCs w:val="22"/>
        </w:rPr>
        <w:t xml:space="preserve">к Положению об оплате труда </w:t>
      </w:r>
    </w:p>
    <w:p w:rsidR="00125DEA" w:rsidRPr="00125DEA" w:rsidRDefault="00125DEA" w:rsidP="00125DEA">
      <w:pPr>
        <w:spacing w:after="0" w:line="259" w:lineRule="auto"/>
        <w:ind w:left="0" w:right="-55" w:firstLine="0"/>
        <w:jc w:val="right"/>
        <w:rPr>
          <w:sz w:val="22"/>
          <w:szCs w:val="22"/>
        </w:rPr>
      </w:pPr>
      <w:r w:rsidRPr="00125DEA">
        <w:rPr>
          <w:sz w:val="22"/>
          <w:szCs w:val="22"/>
        </w:rPr>
        <w:t>от 31 августа 2016г.</w:t>
      </w:r>
    </w:p>
    <w:p w:rsidR="00125DEA" w:rsidRPr="00125DEA" w:rsidRDefault="00125DEA" w:rsidP="00125DEA">
      <w:pPr>
        <w:spacing w:after="0" w:line="259" w:lineRule="auto"/>
        <w:ind w:left="0" w:right="-55" w:firstLine="0"/>
        <w:jc w:val="right"/>
        <w:rPr>
          <w:sz w:val="18"/>
          <w:szCs w:val="18"/>
        </w:rPr>
      </w:pPr>
      <w:r w:rsidRPr="00125DEA">
        <w:rPr>
          <w:sz w:val="18"/>
          <w:szCs w:val="18"/>
        </w:rPr>
        <w:t>(введено в действие Приказом ГБПОУ «ВТЭТ» №29 от 01.09.2018г.)</w:t>
      </w:r>
    </w:p>
    <w:p w:rsidR="00125DEA" w:rsidRPr="00125DEA" w:rsidRDefault="00125DEA" w:rsidP="00125DEA">
      <w:pPr>
        <w:jc w:val="center"/>
        <w:rPr>
          <w:sz w:val="22"/>
          <w:szCs w:val="22"/>
        </w:rPr>
      </w:pPr>
    </w:p>
    <w:p w:rsidR="00125DEA" w:rsidRPr="00125DEA" w:rsidRDefault="00125DEA" w:rsidP="00125DEA">
      <w:pPr>
        <w:jc w:val="center"/>
        <w:rPr>
          <w:sz w:val="22"/>
          <w:szCs w:val="22"/>
        </w:rPr>
      </w:pPr>
      <w:r w:rsidRPr="00125DEA">
        <w:rPr>
          <w:sz w:val="22"/>
          <w:szCs w:val="22"/>
        </w:rPr>
        <w:t>Показатели эффективности деятельности преподавателей</w:t>
      </w:r>
    </w:p>
    <w:p w:rsidR="00125DEA" w:rsidRPr="00125DEA" w:rsidRDefault="00125DEA" w:rsidP="00125DEA">
      <w:pPr>
        <w:jc w:val="center"/>
        <w:rPr>
          <w:sz w:val="22"/>
          <w:szCs w:val="22"/>
        </w:rPr>
      </w:pPr>
      <w:r w:rsidRPr="00125DEA">
        <w:rPr>
          <w:sz w:val="22"/>
          <w:szCs w:val="22"/>
        </w:rPr>
        <w:t>ГБПОУ «Владикавказский торгово-экономический техникум»</w:t>
      </w:r>
    </w:p>
    <w:p w:rsidR="00125DEA" w:rsidRPr="00125DEA" w:rsidRDefault="00125DEA" w:rsidP="00125DEA">
      <w:pPr>
        <w:spacing w:after="0" w:line="240" w:lineRule="auto"/>
        <w:ind w:left="0" w:firstLine="0"/>
        <w:jc w:val="center"/>
        <w:rPr>
          <w:rFonts w:eastAsia="Calibri"/>
          <w:b/>
          <w:color w:val="auto"/>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020"/>
        <w:gridCol w:w="2045"/>
        <w:gridCol w:w="1847"/>
        <w:gridCol w:w="1995"/>
        <w:gridCol w:w="1967"/>
      </w:tblGrid>
      <w:tr w:rsidR="00A408B9" w:rsidRPr="00125DEA" w:rsidTr="00A408B9">
        <w:trPr>
          <w:trHeight w:val="421"/>
        </w:trPr>
        <w:tc>
          <w:tcPr>
            <w:tcW w:w="263" w:type="pct"/>
            <w:vMerge w:val="restar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 п/п</w:t>
            </w:r>
          </w:p>
        </w:tc>
        <w:tc>
          <w:tcPr>
            <w:tcW w:w="2836" w:type="pct"/>
            <w:gridSpan w:val="3"/>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Наименование направления</w:t>
            </w:r>
          </w:p>
        </w:tc>
        <w:tc>
          <w:tcPr>
            <w:tcW w:w="957" w:type="pct"/>
            <w:vMerge w:val="restar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Значение показателя</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Максимальное количество баллов</w:t>
            </w:r>
          </w:p>
        </w:tc>
      </w:tr>
      <w:tr w:rsidR="00A408B9" w:rsidRPr="00125DEA" w:rsidTr="00A408B9">
        <w:trPr>
          <w:trHeight w:val="408"/>
        </w:trPr>
        <w:tc>
          <w:tcPr>
            <w:tcW w:w="263" w:type="pct"/>
            <w:vMerge/>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p>
        </w:tc>
        <w:tc>
          <w:tcPr>
            <w:tcW w:w="969" w:type="pc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Направление</w:t>
            </w:r>
          </w:p>
        </w:tc>
        <w:tc>
          <w:tcPr>
            <w:tcW w:w="981" w:type="pc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Подтверждающий документ</w:t>
            </w: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Показатель</w:t>
            </w:r>
          </w:p>
        </w:tc>
        <w:tc>
          <w:tcPr>
            <w:tcW w:w="957" w:type="pct"/>
            <w:vMerge/>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p>
        </w:tc>
      </w:tr>
      <w:tr w:rsidR="00A408B9" w:rsidRPr="00125DEA" w:rsidTr="00A408B9">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1</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Воспитательная работа классного руководителя</w:t>
            </w:r>
          </w:p>
        </w:tc>
        <w:tc>
          <w:tcPr>
            <w:tcW w:w="981"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Благодарности обучающимся</w:t>
            </w: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Наличие благодарностей</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До 4</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Выговоры обучающимся</w:t>
            </w: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От 1 до 5 выговоров</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От 5 выговоров</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-8</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294"/>
        </w:trPr>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2</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Количество обучающихся, посещающих занятия (для классных руководителей)</w:t>
            </w: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Отчет по итогам семестра</w:t>
            </w: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90-100% от числа обучающихся</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80-90% от числа обучающихся</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70-80% от числа обучающихся</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Менее 70%</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416"/>
        </w:trPr>
        <w:tc>
          <w:tcPr>
            <w:tcW w:w="263"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3</w:t>
            </w:r>
          </w:p>
        </w:tc>
        <w:tc>
          <w:tcPr>
            <w:tcW w:w="969"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Наличие неотработанных отработок</w:t>
            </w:r>
          </w:p>
        </w:tc>
        <w:tc>
          <w:tcPr>
            <w:tcW w:w="981"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-8</w:t>
            </w:r>
          </w:p>
        </w:tc>
        <w:tc>
          <w:tcPr>
            <w:tcW w:w="945"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0</w:t>
            </w:r>
          </w:p>
        </w:tc>
      </w:tr>
      <w:tr w:rsidR="00A408B9" w:rsidRPr="00125DEA" w:rsidTr="00A408B9">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4</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Успеваемость обучающихся по итогам полугодия</w:t>
            </w: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Отчет по итогам полугодия</w:t>
            </w: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100%</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90-99%</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7</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80-89%</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5</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5</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Качество знаний обучающихся по итогам полугодия</w:t>
            </w: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Отчет по итогам полугодия</w:t>
            </w: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Более 70%</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12</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12</w:t>
            </w: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60-69%</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50-59%</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7</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40-49%</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5</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390"/>
        </w:trPr>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6</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Обучающиеся-победители конкурсов, олимпиад, выставок (очно/заочно), которых подготовил преподаватель</w:t>
            </w: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Дипломы, грамоты, благодарности руководителя</w:t>
            </w: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международных, всероссийских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8/6</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20</w:t>
            </w:r>
          </w:p>
        </w:tc>
      </w:tr>
      <w:tr w:rsidR="00A408B9" w:rsidRPr="00125DEA" w:rsidTr="00A408B9">
        <w:trPr>
          <w:trHeight w:val="424"/>
        </w:trPr>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республиканских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6/4</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техникумовских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4/2</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364"/>
        </w:trPr>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7</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Обучающиеся – участники конкурсов, олимпиад, выставок (очно-заочно), которых подготовил преподаватель</w:t>
            </w: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Дипломы, грамоты, благодарности руководителя</w:t>
            </w: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международных, всероссийских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6/3</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rPr>
          <w:trHeight w:val="412"/>
        </w:trPr>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республиканских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4/2</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техникумовских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2/1</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1316"/>
        </w:trPr>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8</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Эффективная и качественная организация и проведение открытых уроков, внеклассных предметных мероприятий</w:t>
            </w: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Для открытых уроков – конспект урока, утвержденный методистом, выписка из журнала открытых уроков, копия анализа урока.</w:t>
            </w:r>
          </w:p>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Для внеклассных предметных мероприятий – ссылка на сайт техникума, где размещена информация о мероприятии</w:t>
            </w: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республиканских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техникумовских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45"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r>
      <w:tr w:rsidR="00A408B9" w:rsidRPr="00125DEA" w:rsidTr="00A408B9">
        <w:trPr>
          <w:trHeight w:val="781"/>
        </w:trPr>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9</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Участие преподавателя в научно-практических конференциях, публикации в научных периодических изданиях, выступления на методических секциях (Педсовет, методсовет, предметные секции), (очно/заочно)</w:t>
            </w: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Выписка из протокола, копия плана работы предметной секции, совета</w:t>
            </w: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международных, всероссийских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6/3</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rPr>
          <w:trHeight w:val="725"/>
        </w:trPr>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республиканских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4/2</w:t>
            </w:r>
          </w:p>
        </w:tc>
        <w:tc>
          <w:tcPr>
            <w:tcW w:w="945" w:type="pct"/>
            <w:vMerge/>
            <w:shd w:val="clear" w:color="auto" w:fill="auto"/>
            <w:vAlign w:val="center"/>
          </w:tcPr>
          <w:p w:rsidR="00125DEA" w:rsidRPr="00125DEA" w:rsidRDefault="00125DEA" w:rsidP="00A408B9">
            <w:pPr>
              <w:spacing w:after="0" w:line="240" w:lineRule="auto"/>
              <w:ind w:left="0" w:firstLine="0"/>
              <w:jc w:val="left"/>
              <w:rPr>
                <w:rFonts w:eastAsia="Calibri"/>
                <w:color w:val="auto"/>
                <w:sz w:val="22"/>
                <w:szCs w:val="22"/>
                <w:lang w:eastAsia="en-US"/>
              </w:rPr>
            </w:pPr>
          </w:p>
        </w:tc>
      </w:tr>
      <w:tr w:rsidR="00A408B9" w:rsidRPr="00125DEA" w:rsidTr="00A408B9">
        <w:trPr>
          <w:trHeight w:val="186"/>
        </w:trPr>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техникумовских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2/1</w:t>
            </w:r>
          </w:p>
        </w:tc>
        <w:tc>
          <w:tcPr>
            <w:tcW w:w="945" w:type="pct"/>
            <w:vMerge/>
            <w:shd w:val="clear" w:color="auto" w:fill="auto"/>
            <w:vAlign w:val="center"/>
          </w:tcPr>
          <w:p w:rsidR="00125DEA" w:rsidRPr="00125DEA" w:rsidRDefault="00125DEA" w:rsidP="00A408B9">
            <w:pPr>
              <w:spacing w:after="0" w:line="240" w:lineRule="auto"/>
              <w:ind w:left="0" w:firstLine="0"/>
              <w:jc w:val="left"/>
              <w:rPr>
                <w:rFonts w:eastAsia="Calibri"/>
                <w:color w:val="auto"/>
                <w:sz w:val="22"/>
                <w:szCs w:val="22"/>
                <w:lang w:eastAsia="en-US"/>
              </w:rPr>
            </w:pPr>
          </w:p>
        </w:tc>
      </w:tr>
      <w:tr w:rsidR="00A408B9" w:rsidRPr="00125DEA" w:rsidTr="00A408B9">
        <w:trPr>
          <w:trHeight w:val="407"/>
        </w:trPr>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10</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Участие преподавателя в профессиональных конкурсах, грантах</w:t>
            </w:r>
          </w:p>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(очно/заочно)</w:t>
            </w: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 xml:space="preserve">Диплом, грамота, благодарность </w:t>
            </w: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международных, всероссийских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6/3</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rPr>
          <w:trHeight w:val="407"/>
        </w:trPr>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республиканских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4/2</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313"/>
        </w:trPr>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техникумовских</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2/1</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462"/>
        </w:trPr>
        <w:tc>
          <w:tcPr>
            <w:tcW w:w="26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11</w:t>
            </w:r>
          </w:p>
        </w:tc>
        <w:tc>
          <w:tcPr>
            <w:tcW w:w="969"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Методические разработки (методические рекомендации, ФОСы, учебники)</w:t>
            </w:r>
          </w:p>
        </w:tc>
        <w:tc>
          <w:tcPr>
            <w:tcW w:w="981"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Копия титульного листа разработки, подписанная методистом техникума</w:t>
            </w: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Методические  рекомендации</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w:t>
            </w:r>
          </w:p>
        </w:tc>
        <w:tc>
          <w:tcPr>
            <w:tcW w:w="945"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rPr>
          <w:trHeight w:val="353"/>
        </w:trPr>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ФОСы</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p>
        </w:tc>
      </w:tr>
      <w:tr w:rsidR="00A408B9" w:rsidRPr="00125DEA" w:rsidTr="00A408B9">
        <w:trPr>
          <w:trHeight w:val="326"/>
        </w:trPr>
        <w:tc>
          <w:tcPr>
            <w:tcW w:w="26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69"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1"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8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Учебники и учебные пособия</w:t>
            </w:r>
          </w:p>
        </w:tc>
        <w:tc>
          <w:tcPr>
            <w:tcW w:w="957"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w:t>
            </w:r>
          </w:p>
        </w:tc>
        <w:tc>
          <w:tcPr>
            <w:tcW w:w="945" w:type="pct"/>
            <w:vMerge/>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p>
        </w:tc>
      </w:tr>
      <w:tr w:rsidR="00A408B9" w:rsidRPr="00125DEA" w:rsidTr="00A408B9">
        <w:trPr>
          <w:trHeight w:val="394"/>
        </w:trPr>
        <w:tc>
          <w:tcPr>
            <w:tcW w:w="4055" w:type="pct"/>
            <w:gridSpan w:val="5"/>
            <w:shd w:val="clear" w:color="auto" w:fill="auto"/>
            <w:vAlign w:val="center"/>
          </w:tcPr>
          <w:p w:rsidR="00125DEA" w:rsidRPr="00125DEA" w:rsidRDefault="00125DEA" w:rsidP="00A408B9">
            <w:pPr>
              <w:spacing w:after="0" w:line="240" w:lineRule="auto"/>
              <w:ind w:left="0" w:firstLine="0"/>
              <w:jc w:val="right"/>
              <w:rPr>
                <w:rFonts w:eastAsia="Calibri"/>
                <w:color w:val="auto"/>
                <w:sz w:val="22"/>
                <w:szCs w:val="22"/>
                <w:lang w:eastAsia="en-US"/>
              </w:rPr>
            </w:pPr>
            <w:r w:rsidRPr="00125DEA">
              <w:rPr>
                <w:rFonts w:eastAsia="Calibri"/>
                <w:b/>
                <w:color w:val="auto"/>
                <w:sz w:val="22"/>
                <w:szCs w:val="22"/>
                <w:lang w:eastAsia="en-US"/>
              </w:rPr>
              <w:t>Итого:</w:t>
            </w:r>
          </w:p>
        </w:tc>
        <w:tc>
          <w:tcPr>
            <w:tcW w:w="945" w:type="pc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100</w:t>
            </w:r>
          </w:p>
        </w:tc>
      </w:tr>
    </w:tbl>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69" w:lineRule="auto"/>
        <w:ind w:left="0" w:firstLine="709"/>
        <w:jc w:val="right"/>
        <w:rPr>
          <w:sz w:val="22"/>
          <w:szCs w:val="22"/>
        </w:rPr>
      </w:pPr>
      <w:r w:rsidRPr="00125DEA">
        <w:rPr>
          <w:sz w:val="22"/>
          <w:szCs w:val="22"/>
        </w:rPr>
        <w:lastRenderedPageBreak/>
        <w:t xml:space="preserve">Приложение 2.2 </w:t>
      </w:r>
    </w:p>
    <w:p w:rsidR="00125DEA" w:rsidRPr="00125DEA" w:rsidRDefault="00125DEA" w:rsidP="00125DEA">
      <w:pPr>
        <w:spacing w:after="0" w:line="269" w:lineRule="auto"/>
        <w:ind w:left="0" w:firstLine="709"/>
        <w:jc w:val="right"/>
        <w:rPr>
          <w:sz w:val="22"/>
          <w:szCs w:val="22"/>
        </w:rPr>
      </w:pPr>
      <w:r w:rsidRPr="00125DEA">
        <w:rPr>
          <w:sz w:val="22"/>
          <w:szCs w:val="22"/>
        </w:rPr>
        <w:t xml:space="preserve">к Положению об оплате труда </w:t>
      </w:r>
    </w:p>
    <w:p w:rsidR="00125DEA" w:rsidRPr="00125DEA" w:rsidRDefault="00125DEA" w:rsidP="00125DEA">
      <w:pPr>
        <w:spacing w:after="0" w:line="259" w:lineRule="auto"/>
        <w:ind w:left="0" w:right="-55" w:firstLine="0"/>
        <w:jc w:val="right"/>
        <w:rPr>
          <w:sz w:val="22"/>
          <w:szCs w:val="22"/>
        </w:rPr>
      </w:pPr>
      <w:r w:rsidRPr="00125DEA">
        <w:rPr>
          <w:sz w:val="22"/>
          <w:szCs w:val="22"/>
        </w:rPr>
        <w:t>от 31 августа 2016г.</w:t>
      </w:r>
    </w:p>
    <w:p w:rsidR="00125DEA" w:rsidRPr="00125DEA" w:rsidRDefault="00125DEA" w:rsidP="00125DEA">
      <w:pPr>
        <w:spacing w:after="0" w:line="259" w:lineRule="auto"/>
        <w:ind w:left="0" w:right="-55" w:firstLine="0"/>
        <w:jc w:val="right"/>
        <w:rPr>
          <w:sz w:val="18"/>
          <w:szCs w:val="18"/>
        </w:rPr>
      </w:pPr>
      <w:r w:rsidRPr="00125DEA">
        <w:rPr>
          <w:sz w:val="18"/>
          <w:szCs w:val="18"/>
        </w:rPr>
        <w:t>(введено в действие Приказом ГБПОУ «ВТЭТ» №29 от 01.09.2018г.)</w:t>
      </w:r>
    </w:p>
    <w:p w:rsidR="00125DEA" w:rsidRPr="00125DEA" w:rsidRDefault="00125DEA" w:rsidP="00125DEA">
      <w:pPr>
        <w:spacing w:after="0" w:line="259" w:lineRule="auto"/>
        <w:ind w:left="0" w:right="-55" w:firstLine="0"/>
        <w:jc w:val="right"/>
        <w:rPr>
          <w:sz w:val="22"/>
          <w:szCs w:val="22"/>
        </w:rPr>
      </w:pPr>
    </w:p>
    <w:p w:rsidR="00125DEA" w:rsidRPr="00125DEA" w:rsidRDefault="00125DEA" w:rsidP="00125DEA">
      <w:pPr>
        <w:jc w:val="center"/>
        <w:rPr>
          <w:sz w:val="22"/>
          <w:szCs w:val="22"/>
        </w:rPr>
      </w:pPr>
      <w:r w:rsidRPr="00125DEA">
        <w:rPr>
          <w:sz w:val="22"/>
          <w:szCs w:val="22"/>
        </w:rPr>
        <w:t xml:space="preserve">Показатели эффективности деятельности </w:t>
      </w:r>
    </w:p>
    <w:p w:rsidR="00125DEA" w:rsidRPr="00125DEA" w:rsidRDefault="00125DEA" w:rsidP="00125DEA">
      <w:pPr>
        <w:jc w:val="center"/>
        <w:rPr>
          <w:sz w:val="22"/>
          <w:szCs w:val="22"/>
        </w:rPr>
      </w:pPr>
      <w:r w:rsidRPr="00125DEA">
        <w:rPr>
          <w:sz w:val="22"/>
          <w:szCs w:val="22"/>
        </w:rPr>
        <w:t>мастеров производственного обучения</w:t>
      </w:r>
    </w:p>
    <w:p w:rsidR="00125DEA" w:rsidRPr="00125DEA" w:rsidRDefault="00125DEA" w:rsidP="00125DEA">
      <w:pPr>
        <w:jc w:val="center"/>
        <w:rPr>
          <w:sz w:val="22"/>
          <w:szCs w:val="22"/>
        </w:rPr>
      </w:pPr>
      <w:r w:rsidRPr="00125DEA">
        <w:rPr>
          <w:sz w:val="22"/>
          <w:szCs w:val="22"/>
        </w:rPr>
        <w:t>ГБПОУ «Владикавказский торгово-экономический техникум»</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026"/>
        <w:gridCol w:w="2044"/>
        <w:gridCol w:w="1846"/>
        <w:gridCol w:w="1832"/>
        <w:gridCol w:w="2007"/>
      </w:tblGrid>
      <w:tr w:rsidR="00A408B9" w:rsidRPr="00125DEA" w:rsidTr="00A408B9">
        <w:trPr>
          <w:trHeight w:val="584"/>
        </w:trPr>
        <w:tc>
          <w:tcPr>
            <w:tcW w:w="266" w:type="pct"/>
            <w:vMerge w:val="restar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 п/п</w:t>
            </w:r>
          </w:p>
        </w:tc>
        <w:tc>
          <w:tcPr>
            <w:tcW w:w="2871" w:type="pct"/>
            <w:gridSpan w:val="3"/>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Наименование направления</w:t>
            </w:r>
          </w:p>
        </w:tc>
        <w:tc>
          <w:tcPr>
            <w:tcW w:w="889" w:type="pct"/>
            <w:vMerge w:val="restar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Значение показателя</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Максимальное количество баллов</w:t>
            </w:r>
          </w:p>
        </w:tc>
      </w:tr>
      <w:tr w:rsidR="00A408B9" w:rsidRPr="00125DEA" w:rsidTr="00A408B9">
        <w:trPr>
          <w:trHeight w:val="231"/>
        </w:trPr>
        <w:tc>
          <w:tcPr>
            <w:tcW w:w="266" w:type="pct"/>
            <w:vMerge/>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p>
        </w:tc>
        <w:tc>
          <w:tcPr>
            <w:tcW w:w="983" w:type="pc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Направление</w:t>
            </w:r>
          </w:p>
        </w:tc>
        <w:tc>
          <w:tcPr>
            <w:tcW w:w="992" w:type="pc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Подтверждающий документ</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Показатель</w:t>
            </w:r>
          </w:p>
        </w:tc>
        <w:tc>
          <w:tcPr>
            <w:tcW w:w="889" w:type="pct"/>
            <w:vMerge/>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p>
        </w:tc>
      </w:tr>
      <w:tr w:rsidR="00A408B9" w:rsidRPr="00125DEA" w:rsidTr="00A408B9">
        <w:trPr>
          <w:trHeight w:val="450"/>
        </w:trPr>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1</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Количество обучающихся, посещающих занятия</w:t>
            </w:r>
          </w:p>
        </w:tc>
        <w:tc>
          <w:tcPr>
            <w:tcW w:w="992"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Отчет по итогам семестра</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91-100% от числа обучающихся</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81-90% от числа обучающихся</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71-80%</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Менее 70%</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Наличие неотработанных отработок</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-8</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2</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Воспитательная работа мастера производственного обучения с обучающимися своей группы</w:t>
            </w:r>
          </w:p>
        </w:tc>
        <w:tc>
          <w:tcPr>
            <w:tcW w:w="992"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Благодарности обучающимся</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наличие благодарностей</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До 4</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Выговоры обучающимся</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От 1 до 5 выговоров</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От 5 выговоров</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-8</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3</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Успеваемость обучающихся по итогам полугодия</w:t>
            </w:r>
          </w:p>
        </w:tc>
        <w:tc>
          <w:tcPr>
            <w:tcW w:w="992"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Отчет по итогам полугодия</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100%</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90-99%</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7</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80-89%</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5</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4</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Качество знаний обучающихся по итогам полугодия</w:t>
            </w:r>
          </w:p>
        </w:tc>
        <w:tc>
          <w:tcPr>
            <w:tcW w:w="992"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Отчет по итогам полугодия</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Более 70%</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12</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12</w:t>
            </w: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60-69%</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50-59%</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7</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40-49%</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5</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330"/>
        </w:trPr>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5</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Обучающиеся-победители конкурсов, олимпиад, выставок (очно/заочно), которых подготовил мастер производственного обучения</w:t>
            </w:r>
          </w:p>
        </w:tc>
        <w:tc>
          <w:tcPr>
            <w:tcW w:w="992"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Дипломы, грамоты, благодарности руководителя</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международных, всероссийских</w:t>
            </w:r>
          </w:p>
          <w:p w:rsidR="00125DEA" w:rsidRPr="00125DEA" w:rsidRDefault="00125DEA" w:rsidP="00A408B9">
            <w:pPr>
              <w:spacing w:after="0" w:line="240" w:lineRule="auto"/>
              <w:ind w:left="0" w:firstLine="0"/>
              <w:jc w:val="center"/>
              <w:rPr>
                <w:rFonts w:eastAsia="Calibri"/>
                <w:color w:val="auto"/>
                <w:sz w:val="22"/>
                <w:szCs w:val="22"/>
                <w:lang w:eastAsia="en-US"/>
              </w:rPr>
            </w:pP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8/6</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20</w:t>
            </w:r>
          </w:p>
        </w:tc>
      </w:tr>
      <w:tr w:rsidR="00A408B9" w:rsidRPr="00125DEA" w:rsidTr="00A408B9">
        <w:trPr>
          <w:trHeight w:val="524"/>
        </w:trPr>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республиканских</w:t>
            </w:r>
          </w:p>
          <w:p w:rsidR="00125DEA" w:rsidRPr="00125DEA" w:rsidRDefault="00125DEA" w:rsidP="00A408B9">
            <w:pPr>
              <w:spacing w:after="0" w:line="240" w:lineRule="auto"/>
              <w:ind w:left="0" w:firstLine="0"/>
              <w:jc w:val="center"/>
              <w:rPr>
                <w:rFonts w:eastAsia="Calibri"/>
                <w:color w:val="auto"/>
                <w:sz w:val="22"/>
                <w:szCs w:val="22"/>
                <w:lang w:eastAsia="en-US"/>
              </w:rPr>
            </w:pPr>
          </w:p>
          <w:p w:rsidR="00125DEA" w:rsidRPr="00125DEA" w:rsidRDefault="00125DEA" w:rsidP="00A408B9">
            <w:pPr>
              <w:spacing w:after="0" w:line="240" w:lineRule="auto"/>
              <w:ind w:left="0" w:firstLine="0"/>
              <w:jc w:val="center"/>
              <w:rPr>
                <w:rFonts w:eastAsia="Calibri"/>
                <w:color w:val="auto"/>
                <w:sz w:val="22"/>
                <w:szCs w:val="22"/>
                <w:lang w:eastAsia="en-US"/>
              </w:rPr>
            </w:pP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6/4</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техникумовских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4/2</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6</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Обучающиеся – участники конкурсов, олимпиад, выставок (очно/заочно), которых подготовил мастер производственного обучения</w:t>
            </w:r>
          </w:p>
        </w:tc>
        <w:tc>
          <w:tcPr>
            <w:tcW w:w="992"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Дипломы, грамоты, благодарности руководителя</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международных, всероссийских</w:t>
            </w:r>
          </w:p>
          <w:p w:rsidR="00125DEA" w:rsidRPr="00125DEA" w:rsidRDefault="00125DEA" w:rsidP="00A408B9">
            <w:pPr>
              <w:spacing w:after="0" w:line="240" w:lineRule="auto"/>
              <w:ind w:left="0" w:firstLine="0"/>
              <w:jc w:val="center"/>
              <w:rPr>
                <w:rFonts w:eastAsia="Calibri"/>
                <w:color w:val="auto"/>
                <w:sz w:val="22"/>
                <w:szCs w:val="22"/>
                <w:lang w:eastAsia="en-US"/>
              </w:rPr>
            </w:pP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6/3</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p w:rsidR="00125DEA" w:rsidRPr="00125DEA" w:rsidRDefault="00125DEA" w:rsidP="00A408B9">
            <w:pPr>
              <w:spacing w:after="0" w:line="240" w:lineRule="auto"/>
              <w:ind w:left="0" w:firstLine="0"/>
              <w:jc w:val="center"/>
              <w:rPr>
                <w:rFonts w:eastAsia="Calibri"/>
                <w:color w:val="auto"/>
                <w:sz w:val="22"/>
                <w:szCs w:val="22"/>
                <w:lang w:eastAsia="en-US"/>
              </w:rPr>
            </w:pPr>
          </w:p>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республиканских</w:t>
            </w:r>
          </w:p>
          <w:p w:rsidR="00125DEA" w:rsidRPr="00125DEA" w:rsidRDefault="00125DEA" w:rsidP="00A408B9">
            <w:pPr>
              <w:spacing w:after="0" w:line="240" w:lineRule="auto"/>
              <w:ind w:left="0" w:firstLine="0"/>
              <w:jc w:val="center"/>
              <w:rPr>
                <w:rFonts w:eastAsia="Calibri"/>
                <w:color w:val="auto"/>
                <w:sz w:val="22"/>
                <w:szCs w:val="22"/>
                <w:lang w:eastAsia="en-US"/>
              </w:rPr>
            </w:pP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4/2</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техникумовских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2/1</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825"/>
        </w:trPr>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7</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Эффективная и качественная организация и проведение мастером производственного обучения открытых уроков, внеклассных предметных мероприятий</w:t>
            </w:r>
          </w:p>
        </w:tc>
        <w:tc>
          <w:tcPr>
            <w:tcW w:w="992"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Для открытых уроков – конспект урока, утвержденный методистом, выписка из журнала открытых уроков, копия анализа урока.</w:t>
            </w:r>
          </w:p>
          <w:p w:rsidR="00125DEA" w:rsidRPr="00125DEA" w:rsidRDefault="00125DEA" w:rsidP="00A408B9">
            <w:pPr>
              <w:spacing w:after="0" w:line="240" w:lineRule="auto"/>
              <w:ind w:left="0" w:firstLine="0"/>
              <w:jc w:val="left"/>
              <w:rPr>
                <w:rFonts w:eastAsia="Calibri"/>
                <w:color w:val="auto"/>
                <w:sz w:val="22"/>
                <w:szCs w:val="22"/>
                <w:lang w:eastAsia="en-US"/>
              </w:rPr>
            </w:pPr>
          </w:p>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Для внеклассных предметных мероприятий – ссылка на сайт техникума, где размещена информация о мероприятии</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республиканских</w:t>
            </w:r>
          </w:p>
          <w:p w:rsidR="00125DEA" w:rsidRPr="00125DEA" w:rsidRDefault="00125DEA" w:rsidP="00A408B9">
            <w:pPr>
              <w:spacing w:after="0" w:line="240" w:lineRule="auto"/>
              <w:ind w:left="0" w:firstLine="0"/>
              <w:jc w:val="center"/>
              <w:rPr>
                <w:rFonts w:eastAsia="Calibri"/>
                <w:color w:val="auto"/>
                <w:sz w:val="22"/>
                <w:szCs w:val="22"/>
                <w:lang w:eastAsia="en-US"/>
              </w:rPr>
            </w:pPr>
          </w:p>
          <w:p w:rsidR="00125DEA" w:rsidRPr="00125DEA" w:rsidRDefault="00125DEA" w:rsidP="00A408B9">
            <w:pPr>
              <w:spacing w:after="0" w:line="240" w:lineRule="auto"/>
              <w:ind w:left="0" w:firstLine="0"/>
              <w:jc w:val="center"/>
              <w:rPr>
                <w:rFonts w:eastAsia="Calibri"/>
                <w:color w:val="auto"/>
                <w:sz w:val="22"/>
                <w:szCs w:val="22"/>
                <w:lang w:eastAsia="en-US"/>
              </w:rPr>
            </w:pPr>
          </w:p>
          <w:p w:rsidR="00125DEA" w:rsidRPr="00125DEA" w:rsidRDefault="00125DEA" w:rsidP="00A408B9">
            <w:pPr>
              <w:spacing w:after="0" w:line="240" w:lineRule="auto"/>
              <w:ind w:left="0" w:firstLine="0"/>
              <w:jc w:val="center"/>
              <w:rPr>
                <w:rFonts w:eastAsia="Calibri"/>
                <w:color w:val="auto"/>
                <w:sz w:val="22"/>
                <w:szCs w:val="22"/>
                <w:lang w:eastAsia="en-US"/>
              </w:rPr>
            </w:pPr>
          </w:p>
          <w:p w:rsidR="00125DEA" w:rsidRPr="00125DEA" w:rsidRDefault="00125DEA" w:rsidP="00A408B9">
            <w:pPr>
              <w:spacing w:after="0" w:line="240" w:lineRule="auto"/>
              <w:ind w:left="0" w:firstLine="0"/>
              <w:jc w:val="center"/>
              <w:rPr>
                <w:rFonts w:eastAsia="Calibri"/>
                <w:color w:val="auto"/>
                <w:sz w:val="22"/>
                <w:szCs w:val="22"/>
                <w:lang w:eastAsia="en-US"/>
              </w:rPr>
            </w:pPr>
          </w:p>
          <w:p w:rsidR="00125DEA" w:rsidRPr="00125DEA" w:rsidRDefault="00125DEA" w:rsidP="00A408B9">
            <w:pPr>
              <w:spacing w:after="0" w:line="240" w:lineRule="auto"/>
              <w:ind w:left="0" w:firstLine="0"/>
              <w:jc w:val="center"/>
              <w:rPr>
                <w:rFonts w:eastAsia="Calibri"/>
                <w:color w:val="auto"/>
                <w:sz w:val="22"/>
                <w:szCs w:val="22"/>
                <w:lang w:eastAsia="en-US"/>
              </w:rPr>
            </w:pPr>
          </w:p>
          <w:p w:rsidR="00125DEA" w:rsidRPr="00125DEA" w:rsidRDefault="00125DEA" w:rsidP="00A408B9">
            <w:pPr>
              <w:spacing w:after="0" w:line="240" w:lineRule="auto"/>
              <w:ind w:left="0" w:firstLine="0"/>
              <w:jc w:val="center"/>
              <w:rPr>
                <w:rFonts w:eastAsia="Calibri"/>
                <w:color w:val="auto"/>
                <w:sz w:val="22"/>
                <w:szCs w:val="22"/>
                <w:lang w:eastAsia="en-US"/>
              </w:rPr>
            </w:pPr>
          </w:p>
          <w:p w:rsidR="00125DEA" w:rsidRPr="00125DEA" w:rsidRDefault="00125DEA" w:rsidP="00A408B9">
            <w:pPr>
              <w:spacing w:after="0" w:line="240" w:lineRule="auto"/>
              <w:ind w:left="0" w:firstLine="0"/>
              <w:jc w:val="center"/>
              <w:rPr>
                <w:rFonts w:eastAsia="Calibri"/>
                <w:color w:val="auto"/>
                <w:sz w:val="22"/>
                <w:szCs w:val="22"/>
                <w:lang w:eastAsia="en-US"/>
              </w:rPr>
            </w:pP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техникумовских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74"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r>
      <w:tr w:rsidR="00A408B9" w:rsidRPr="00125DEA" w:rsidTr="00A408B9">
        <w:trPr>
          <w:trHeight w:val="652"/>
        </w:trPr>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8</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Участие мастера производственного обучения в научно-практических конференциях, публикации в научных периодических изданиях, выступления на методических секциях (Педсовет, методсовет, предметные секции), (очно/заочно)</w:t>
            </w:r>
          </w:p>
        </w:tc>
        <w:tc>
          <w:tcPr>
            <w:tcW w:w="992"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Выписка из протокола, копия плана работы предметной секции, совета</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международных, всероссийских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6/3</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rPr>
          <w:trHeight w:val="502"/>
        </w:trPr>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республиканских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4/2</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489"/>
        </w:trPr>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техникумовских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2/1</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366"/>
        </w:trPr>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9</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Участие мастера производственного обучения в профессиональных конкурсах, грантах</w:t>
            </w:r>
          </w:p>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(очно/заочно)</w:t>
            </w:r>
          </w:p>
        </w:tc>
        <w:tc>
          <w:tcPr>
            <w:tcW w:w="992"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 xml:space="preserve">Диплом, грамота, благодарность </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международных, всероссийских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6/3</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394"/>
        </w:trPr>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республиканских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4/2</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326"/>
        </w:trPr>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техникумовских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2/1</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rPr>
          <w:trHeight w:val="869"/>
        </w:trPr>
        <w:tc>
          <w:tcPr>
            <w:tcW w:w="266"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10</w:t>
            </w:r>
          </w:p>
        </w:tc>
        <w:tc>
          <w:tcPr>
            <w:tcW w:w="983"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 xml:space="preserve">Участие мастера производственного обучения в общественных мероприятиях </w:t>
            </w:r>
          </w:p>
        </w:tc>
        <w:tc>
          <w:tcPr>
            <w:tcW w:w="992" w:type="pct"/>
            <w:vMerge w:val="restar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r w:rsidRPr="00125DEA">
              <w:rPr>
                <w:rFonts w:eastAsia="Calibri"/>
                <w:color w:val="auto"/>
                <w:sz w:val="22"/>
                <w:szCs w:val="22"/>
                <w:lang w:eastAsia="en-US"/>
              </w:rPr>
              <w:t>Справка об участии в общественных мероприятиях в свободной форме, подписанная директором техникума</w:t>
            </w: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республиканских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6</w:t>
            </w:r>
          </w:p>
        </w:tc>
        <w:tc>
          <w:tcPr>
            <w:tcW w:w="974" w:type="pct"/>
            <w:vMerge w:val="restar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10</w:t>
            </w:r>
          </w:p>
        </w:tc>
      </w:tr>
      <w:tr w:rsidR="00A408B9" w:rsidRPr="00125DEA" w:rsidTr="00A408B9">
        <w:trPr>
          <w:trHeight w:val="777"/>
        </w:trPr>
        <w:tc>
          <w:tcPr>
            <w:tcW w:w="266"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83"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992" w:type="pct"/>
            <w:vMerge/>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896"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техникумовских</w:t>
            </w: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r w:rsidRPr="00125DEA">
              <w:rPr>
                <w:rFonts w:eastAsia="Calibri"/>
                <w:color w:val="auto"/>
                <w:sz w:val="22"/>
                <w:szCs w:val="22"/>
                <w:lang w:eastAsia="en-US"/>
              </w:rPr>
              <w:t>4</w:t>
            </w:r>
          </w:p>
        </w:tc>
        <w:tc>
          <w:tcPr>
            <w:tcW w:w="974" w:type="pct"/>
            <w:vMerge/>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r>
      <w:tr w:rsidR="00A408B9" w:rsidRPr="00125DEA" w:rsidTr="00A408B9">
        <w:tc>
          <w:tcPr>
            <w:tcW w:w="266" w:type="pct"/>
            <w:shd w:val="clear" w:color="auto" w:fill="auto"/>
          </w:tcPr>
          <w:p w:rsidR="00125DEA" w:rsidRPr="00125DEA" w:rsidRDefault="00125DEA" w:rsidP="00A408B9">
            <w:pPr>
              <w:spacing w:after="0" w:line="240" w:lineRule="auto"/>
              <w:ind w:left="0" w:firstLine="0"/>
              <w:jc w:val="left"/>
              <w:rPr>
                <w:rFonts w:eastAsia="Calibri"/>
                <w:color w:val="auto"/>
                <w:sz w:val="22"/>
                <w:szCs w:val="22"/>
                <w:lang w:eastAsia="en-US"/>
              </w:rPr>
            </w:pPr>
          </w:p>
        </w:tc>
        <w:tc>
          <w:tcPr>
            <w:tcW w:w="1975" w:type="pct"/>
            <w:gridSpan w:val="2"/>
            <w:shd w:val="clear" w:color="auto" w:fill="auto"/>
          </w:tcPr>
          <w:p w:rsidR="00125DEA" w:rsidRPr="00125DEA" w:rsidRDefault="00125DEA" w:rsidP="00A408B9">
            <w:pPr>
              <w:spacing w:after="0" w:line="240" w:lineRule="auto"/>
              <w:ind w:left="0" w:firstLine="0"/>
              <w:jc w:val="right"/>
              <w:rPr>
                <w:rFonts w:eastAsia="Calibri"/>
                <w:b/>
                <w:color w:val="auto"/>
                <w:sz w:val="22"/>
                <w:szCs w:val="22"/>
                <w:lang w:eastAsia="en-US"/>
              </w:rPr>
            </w:pPr>
            <w:r w:rsidRPr="00125DEA">
              <w:rPr>
                <w:rFonts w:eastAsia="Calibri"/>
                <w:b/>
                <w:color w:val="auto"/>
                <w:sz w:val="22"/>
                <w:szCs w:val="22"/>
                <w:lang w:eastAsia="en-US"/>
              </w:rPr>
              <w:t>ВСЕГО:</w:t>
            </w:r>
          </w:p>
        </w:tc>
        <w:tc>
          <w:tcPr>
            <w:tcW w:w="896" w:type="pct"/>
            <w:shd w:val="clear" w:color="auto" w:fill="auto"/>
          </w:tcPr>
          <w:p w:rsidR="00125DEA" w:rsidRPr="00125DEA" w:rsidRDefault="00125DEA" w:rsidP="00A408B9">
            <w:pPr>
              <w:spacing w:after="0" w:line="240" w:lineRule="auto"/>
              <w:ind w:left="0" w:firstLine="0"/>
              <w:jc w:val="right"/>
              <w:rPr>
                <w:rFonts w:eastAsia="Calibri"/>
                <w:b/>
                <w:color w:val="auto"/>
                <w:sz w:val="22"/>
                <w:szCs w:val="22"/>
                <w:lang w:eastAsia="en-US"/>
              </w:rPr>
            </w:pPr>
          </w:p>
        </w:tc>
        <w:tc>
          <w:tcPr>
            <w:tcW w:w="889" w:type="pct"/>
            <w:shd w:val="clear" w:color="auto" w:fill="auto"/>
            <w:vAlign w:val="center"/>
          </w:tcPr>
          <w:p w:rsidR="00125DEA" w:rsidRPr="00125DEA" w:rsidRDefault="00125DEA" w:rsidP="00A408B9">
            <w:pPr>
              <w:spacing w:after="0" w:line="240" w:lineRule="auto"/>
              <w:ind w:left="0" w:firstLine="0"/>
              <w:jc w:val="center"/>
              <w:rPr>
                <w:rFonts w:eastAsia="Calibri"/>
                <w:color w:val="auto"/>
                <w:sz w:val="22"/>
                <w:szCs w:val="22"/>
                <w:lang w:eastAsia="en-US"/>
              </w:rPr>
            </w:pPr>
          </w:p>
        </w:tc>
        <w:tc>
          <w:tcPr>
            <w:tcW w:w="974" w:type="pct"/>
            <w:shd w:val="clear" w:color="auto" w:fill="auto"/>
            <w:vAlign w:val="center"/>
          </w:tcPr>
          <w:p w:rsidR="00125DEA" w:rsidRPr="00125DEA" w:rsidRDefault="00125DEA" w:rsidP="00A408B9">
            <w:pPr>
              <w:spacing w:after="0" w:line="240" w:lineRule="auto"/>
              <w:ind w:left="0" w:firstLine="0"/>
              <w:jc w:val="center"/>
              <w:rPr>
                <w:rFonts w:eastAsia="Calibri"/>
                <w:b/>
                <w:color w:val="auto"/>
                <w:sz w:val="22"/>
                <w:szCs w:val="22"/>
                <w:lang w:eastAsia="en-US"/>
              </w:rPr>
            </w:pPr>
            <w:r w:rsidRPr="00125DEA">
              <w:rPr>
                <w:rFonts w:eastAsia="Calibri"/>
                <w:b/>
                <w:color w:val="auto"/>
                <w:sz w:val="22"/>
                <w:szCs w:val="22"/>
                <w:lang w:eastAsia="en-US"/>
              </w:rPr>
              <w:t>100</w:t>
            </w:r>
          </w:p>
        </w:tc>
      </w:tr>
    </w:tbl>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pacing w:after="0" w:line="269" w:lineRule="auto"/>
        <w:ind w:left="0" w:firstLine="709"/>
        <w:jc w:val="right"/>
        <w:rPr>
          <w:sz w:val="22"/>
          <w:szCs w:val="22"/>
        </w:rPr>
      </w:pPr>
    </w:p>
    <w:p w:rsidR="00125DEA" w:rsidRPr="00125DEA" w:rsidRDefault="00125DEA" w:rsidP="00125DEA">
      <w:pPr>
        <w:spacing w:after="0" w:line="269" w:lineRule="auto"/>
        <w:ind w:left="0" w:firstLine="709"/>
        <w:jc w:val="right"/>
        <w:rPr>
          <w:sz w:val="22"/>
          <w:szCs w:val="22"/>
        </w:rPr>
      </w:pPr>
    </w:p>
    <w:p w:rsidR="00125DEA" w:rsidRDefault="00125DEA" w:rsidP="00125DEA">
      <w:pPr>
        <w:spacing w:after="0" w:line="269" w:lineRule="auto"/>
        <w:ind w:left="0" w:firstLine="0"/>
        <w:jc w:val="left"/>
        <w:rPr>
          <w:sz w:val="22"/>
          <w:szCs w:val="22"/>
        </w:rPr>
      </w:pPr>
    </w:p>
    <w:p w:rsidR="00125DEA" w:rsidRPr="00125DEA" w:rsidRDefault="00125DEA" w:rsidP="00125DEA">
      <w:pPr>
        <w:spacing w:after="0" w:line="269" w:lineRule="auto"/>
        <w:ind w:left="0" w:firstLine="0"/>
        <w:jc w:val="left"/>
        <w:rPr>
          <w:sz w:val="22"/>
          <w:szCs w:val="22"/>
        </w:rPr>
      </w:pPr>
    </w:p>
    <w:p w:rsidR="00125DEA" w:rsidRPr="00125DEA" w:rsidRDefault="00125DEA" w:rsidP="00125DEA">
      <w:pPr>
        <w:spacing w:after="0" w:line="269" w:lineRule="auto"/>
        <w:ind w:left="0" w:firstLine="709"/>
        <w:jc w:val="right"/>
        <w:rPr>
          <w:sz w:val="22"/>
          <w:szCs w:val="22"/>
        </w:rPr>
      </w:pPr>
    </w:p>
    <w:p w:rsidR="00125DEA" w:rsidRPr="00125DEA" w:rsidRDefault="00125DEA" w:rsidP="00125DEA">
      <w:pPr>
        <w:spacing w:after="0" w:line="269" w:lineRule="auto"/>
        <w:ind w:left="0" w:firstLine="709"/>
        <w:jc w:val="right"/>
        <w:rPr>
          <w:sz w:val="22"/>
          <w:szCs w:val="22"/>
        </w:rPr>
      </w:pPr>
      <w:r w:rsidRPr="00125DEA">
        <w:rPr>
          <w:sz w:val="22"/>
          <w:szCs w:val="22"/>
        </w:rPr>
        <w:lastRenderedPageBreak/>
        <w:t xml:space="preserve">Приложение 2.3 </w:t>
      </w:r>
    </w:p>
    <w:p w:rsidR="00125DEA" w:rsidRPr="00125DEA" w:rsidRDefault="00125DEA" w:rsidP="00125DEA">
      <w:pPr>
        <w:spacing w:after="0" w:line="269" w:lineRule="auto"/>
        <w:ind w:left="0" w:firstLine="709"/>
        <w:jc w:val="right"/>
        <w:rPr>
          <w:sz w:val="22"/>
          <w:szCs w:val="22"/>
        </w:rPr>
      </w:pPr>
      <w:r w:rsidRPr="00125DEA">
        <w:rPr>
          <w:sz w:val="22"/>
          <w:szCs w:val="22"/>
        </w:rPr>
        <w:t xml:space="preserve">к Положению об оплате труда </w:t>
      </w:r>
    </w:p>
    <w:p w:rsidR="00125DEA" w:rsidRPr="00125DEA" w:rsidRDefault="00125DEA" w:rsidP="00125DEA">
      <w:pPr>
        <w:spacing w:after="0" w:line="259" w:lineRule="auto"/>
        <w:ind w:left="0" w:right="-55" w:firstLine="0"/>
        <w:jc w:val="right"/>
        <w:rPr>
          <w:sz w:val="22"/>
          <w:szCs w:val="22"/>
        </w:rPr>
      </w:pPr>
      <w:r w:rsidRPr="00125DEA">
        <w:rPr>
          <w:sz w:val="22"/>
          <w:szCs w:val="22"/>
        </w:rPr>
        <w:t>от 31 августа 2016г.</w:t>
      </w:r>
    </w:p>
    <w:p w:rsidR="00125DEA" w:rsidRPr="00125DEA" w:rsidRDefault="00125DEA" w:rsidP="00125DEA">
      <w:pPr>
        <w:spacing w:after="0" w:line="259" w:lineRule="auto"/>
        <w:ind w:left="0" w:right="-55" w:firstLine="0"/>
        <w:jc w:val="right"/>
        <w:rPr>
          <w:sz w:val="18"/>
          <w:szCs w:val="18"/>
        </w:rPr>
      </w:pPr>
      <w:r w:rsidRPr="00125DEA">
        <w:rPr>
          <w:sz w:val="18"/>
          <w:szCs w:val="18"/>
        </w:rPr>
        <w:t>(введено в действие Приказом ГБПОУ «ВТЭТ» №29 от 01.09.2018г.)</w:t>
      </w:r>
    </w:p>
    <w:p w:rsidR="00125DEA" w:rsidRPr="00125DEA" w:rsidRDefault="00125DEA" w:rsidP="00125DEA">
      <w:pPr>
        <w:spacing w:after="0" w:line="259" w:lineRule="auto"/>
        <w:ind w:left="0" w:right="-55" w:firstLine="0"/>
        <w:jc w:val="right"/>
        <w:rPr>
          <w:sz w:val="22"/>
          <w:szCs w:val="22"/>
        </w:rPr>
      </w:pPr>
    </w:p>
    <w:p w:rsidR="00125DEA" w:rsidRPr="00125DEA" w:rsidRDefault="00125DEA" w:rsidP="00125DEA">
      <w:pPr>
        <w:jc w:val="center"/>
        <w:rPr>
          <w:sz w:val="22"/>
          <w:szCs w:val="22"/>
        </w:rPr>
      </w:pPr>
      <w:r w:rsidRPr="00125DEA">
        <w:rPr>
          <w:sz w:val="22"/>
          <w:szCs w:val="22"/>
        </w:rPr>
        <w:t>Показатели эффективности деятельности прочих работников</w:t>
      </w:r>
    </w:p>
    <w:p w:rsidR="00125DEA" w:rsidRPr="00125DEA" w:rsidRDefault="00125DEA" w:rsidP="00125DEA">
      <w:pPr>
        <w:jc w:val="center"/>
        <w:rPr>
          <w:sz w:val="22"/>
          <w:szCs w:val="22"/>
        </w:rPr>
      </w:pPr>
      <w:r w:rsidRPr="00125DEA">
        <w:rPr>
          <w:sz w:val="22"/>
          <w:szCs w:val="22"/>
        </w:rPr>
        <w:t>ГБПОУ «Владикавказский торгово-экономический техникум»</w:t>
      </w:r>
    </w:p>
    <w:tbl>
      <w:tblPr>
        <w:tblW w:w="102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786"/>
        <w:gridCol w:w="3575"/>
        <w:gridCol w:w="1537"/>
        <w:gridCol w:w="1690"/>
      </w:tblGrid>
      <w:tr w:rsidR="00125DEA" w:rsidRPr="00125DEA" w:rsidTr="00125DEA">
        <w:trPr>
          <w:trHeight w:val="848"/>
        </w:trPr>
        <w:tc>
          <w:tcPr>
            <w:tcW w:w="669" w:type="dxa"/>
            <w:vAlign w:val="center"/>
          </w:tcPr>
          <w:p w:rsidR="00125DEA" w:rsidRPr="00125DEA" w:rsidRDefault="00125DEA" w:rsidP="00125DEA">
            <w:pPr>
              <w:tabs>
                <w:tab w:val="left" w:pos="0"/>
                <w:tab w:val="left" w:pos="401"/>
              </w:tabs>
              <w:jc w:val="center"/>
              <w:rPr>
                <w:sz w:val="22"/>
                <w:szCs w:val="22"/>
              </w:rPr>
            </w:pPr>
            <w:bookmarkStart w:id="0" w:name="_GoBack"/>
            <w:bookmarkEnd w:id="0"/>
          </w:p>
        </w:tc>
        <w:tc>
          <w:tcPr>
            <w:tcW w:w="2786" w:type="dxa"/>
            <w:vAlign w:val="center"/>
          </w:tcPr>
          <w:p w:rsidR="00125DEA" w:rsidRPr="00125DEA" w:rsidRDefault="00125DEA" w:rsidP="00125DEA">
            <w:pPr>
              <w:jc w:val="center"/>
              <w:rPr>
                <w:b/>
                <w:bCs/>
                <w:sz w:val="22"/>
                <w:szCs w:val="22"/>
              </w:rPr>
            </w:pPr>
            <w:r w:rsidRPr="00125DEA">
              <w:rPr>
                <w:b/>
                <w:bCs/>
                <w:sz w:val="22"/>
                <w:szCs w:val="22"/>
              </w:rPr>
              <w:t>Направление</w:t>
            </w:r>
          </w:p>
        </w:tc>
        <w:tc>
          <w:tcPr>
            <w:tcW w:w="3575" w:type="dxa"/>
            <w:vAlign w:val="center"/>
          </w:tcPr>
          <w:p w:rsidR="00125DEA" w:rsidRPr="00125DEA" w:rsidRDefault="00125DEA" w:rsidP="00125DEA">
            <w:pPr>
              <w:jc w:val="center"/>
              <w:rPr>
                <w:b/>
                <w:bCs/>
                <w:sz w:val="22"/>
                <w:szCs w:val="22"/>
              </w:rPr>
            </w:pPr>
            <w:r w:rsidRPr="00125DEA">
              <w:rPr>
                <w:b/>
                <w:bCs/>
                <w:sz w:val="22"/>
                <w:szCs w:val="22"/>
              </w:rPr>
              <w:t>Показатели</w:t>
            </w:r>
          </w:p>
        </w:tc>
        <w:tc>
          <w:tcPr>
            <w:tcW w:w="1537" w:type="dxa"/>
            <w:vAlign w:val="center"/>
          </w:tcPr>
          <w:p w:rsidR="00125DEA" w:rsidRPr="00125DEA" w:rsidRDefault="00125DEA" w:rsidP="00125DEA">
            <w:pPr>
              <w:ind w:right="-108" w:firstLine="2"/>
              <w:jc w:val="center"/>
              <w:rPr>
                <w:b/>
                <w:bCs/>
                <w:sz w:val="22"/>
                <w:szCs w:val="22"/>
              </w:rPr>
            </w:pPr>
            <w:r w:rsidRPr="00125DEA">
              <w:rPr>
                <w:b/>
                <w:bCs/>
                <w:sz w:val="22"/>
                <w:szCs w:val="22"/>
              </w:rPr>
              <w:t>Значение показателя</w:t>
            </w:r>
          </w:p>
        </w:tc>
        <w:tc>
          <w:tcPr>
            <w:tcW w:w="1690" w:type="dxa"/>
            <w:vAlign w:val="center"/>
          </w:tcPr>
          <w:p w:rsidR="00125DEA" w:rsidRPr="00125DEA" w:rsidRDefault="00125DEA" w:rsidP="00125DEA">
            <w:pPr>
              <w:ind w:firstLine="2"/>
              <w:jc w:val="center"/>
              <w:rPr>
                <w:b/>
                <w:bCs/>
                <w:sz w:val="22"/>
                <w:szCs w:val="22"/>
              </w:rPr>
            </w:pPr>
            <w:r w:rsidRPr="00125DEA">
              <w:rPr>
                <w:b/>
                <w:bCs/>
                <w:sz w:val="22"/>
                <w:szCs w:val="22"/>
              </w:rPr>
              <w:t>Макси-мальное кол-во баллов</w:t>
            </w:r>
          </w:p>
        </w:tc>
      </w:tr>
      <w:tr w:rsidR="00125DEA" w:rsidRPr="00125DEA" w:rsidTr="00125DEA">
        <w:trPr>
          <w:trHeight w:val="1115"/>
        </w:trPr>
        <w:tc>
          <w:tcPr>
            <w:tcW w:w="669" w:type="dxa"/>
            <w:vMerge w:val="restart"/>
            <w:vAlign w:val="center"/>
          </w:tcPr>
          <w:p w:rsidR="00125DEA" w:rsidRPr="00125DEA" w:rsidRDefault="00125DEA" w:rsidP="00125DEA">
            <w:pPr>
              <w:jc w:val="center"/>
              <w:rPr>
                <w:sz w:val="22"/>
                <w:szCs w:val="22"/>
              </w:rPr>
            </w:pPr>
            <w:r w:rsidRPr="00125DEA">
              <w:rPr>
                <w:sz w:val="22"/>
                <w:szCs w:val="22"/>
              </w:rPr>
              <w:t>11.</w:t>
            </w:r>
          </w:p>
        </w:tc>
        <w:tc>
          <w:tcPr>
            <w:tcW w:w="2786" w:type="dxa"/>
            <w:vMerge w:val="restart"/>
            <w:vAlign w:val="center"/>
          </w:tcPr>
          <w:p w:rsidR="00125DEA" w:rsidRPr="00125DEA" w:rsidRDefault="00125DEA" w:rsidP="00125DEA">
            <w:pPr>
              <w:ind w:firstLine="2"/>
              <w:jc w:val="left"/>
              <w:rPr>
                <w:sz w:val="22"/>
                <w:szCs w:val="22"/>
              </w:rPr>
            </w:pPr>
            <w:r w:rsidRPr="00125DEA">
              <w:rPr>
                <w:sz w:val="22"/>
                <w:szCs w:val="22"/>
              </w:rPr>
              <w:t>Эффективная работа руководителей структурных подразделений по выполнению должностных обязанностей</w:t>
            </w:r>
          </w:p>
        </w:tc>
        <w:tc>
          <w:tcPr>
            <w:tcW w:w="3575" w:type="dxa"/>
          </w:tcPr>
          <w:p w:rsidR="00125DEA" w:rsidRPr="00125DEA" w:rsidRDefault="00125DEA" w:rsidP="00125DEA">
            <w:pPr>
              <w:ind w:firstLine="2"/>
              <w:jc w:val="left"/>
              <w:rPr>
                <w:sz w:val="22"/>
                <w:szCs w:val="22"/>
              </w:rPr>
            </w:pPr>
            <w:r w:rsidRPr="00125DEA">
              <w:rPr>
                <w:sz w:val="22"/>
                <w:szCs w:val="22"/>
              </w:rPr>
              <w:t>высокие результаты, сложность, интенсивность и напряжённость работы</w:t>
            </w:r>
          </w:p>
        </w:tc>
        <w:tc>
          <w:tcPr>
            <w:tcW w:w="1537" w:type="dxa"/>
          </w:tcPr>
          <w:p w:rsidR="00125DEA" w:rsidRPr="00125DEA" w:rsidRDefault="00125DEA" w:rsidP="00125DEA">
            <w:pPr>
              <w:ind w:firstLine="2"/>
              <w:jc w:val="center"/>
              <w:rPr>
                <w:sz w:val="22"/>
                <w:szCs w:val="22"/>
              </w:rPr>
            </w:pPr>
            <w:r w:rsidRPr="00125DEA">
              <w:rPr>
                <w:sz w:val="22"/>
                <w:szCs w:val="22"/>
              </w:rPr>
              <w:t>до 50 %</w:t>
            </w:r>
          </w:p>
        </w:tc>
        <w:tc>
          <w:tcPr>
            <w:tcW w:w="1690" w:type="dxa"/>
          </w:tcPr>
          <w:p w:rsidR="00125DEA" w:rsidRPr="00125DEA" w:rsidRDefault="00125DEA" w:rsidP="00125DEA">
            <w:pPr>
              <w:ind w:firstLine="2"/>
              <w:jc w:val="center"/>
              <w:rPr>
                <w:sz w:val="22"/>
                <w:szCs w:val="22"/>
              </w:rPr>
            </w:pPr>
            <w:r w:rsidRPr="00125DEA">
              <w:rPr>
                <w:sz w:val="22"/>
                <w:szCs w:val="22"/>
              </w:rPr>
              <w:t>50 %</w:t>
            </w:r>
          </w:p>
        </w:tc>
      </w:tr>
      <w:tr w:rsidR="00125DEA" w:rsidRPr="00125DEA" w:rsidTr="00125DEA">
        <w:trPr>
          <w:trHeight w:val="1115"/>
        </w:trPr>
        <w:tc>
          <w:tcPr>
            <w:tcW w:w="669" w:type="dxa"/>
            <w:vMerge/>
            <w:vAlign w:val="center"/>
          </w:tcPr>
          <w:p w:rsidR="00125DEA" w:rsidRPr="00125DEA" w:rsidRDefault="00125DEA" w:rsidP="00125DEA">
            <w:pPr>
              <w:rPr>
                <w:sz w:val="22"/>
                <w:szCs w:val="22"/>
              </w:rPr>
            </w:pPr>
          </w:p>
        </w:tc>
        <w:tc>
          <w:tcPr>
            <w:tcW w:w="2786" w:type="dxa"/>
            <w:vMerge/>
            <w:vAlign w:val="center"/>
          </w:tcPr>
          <w:p w:rsidR="00125DEA" w:rsidRPr="00125DEA" w:rsidRDefault="00125DEA" w:rsidP="00125DEA">
            <w:pPr>
              <w:ind w:firstLine="2"/>
              <w:jc w:val="left"/>
              <w:rPr>
                <w:sz w:val="22"/>
                <w:szCs w:val="22"/>
              </w:rPr>
            </w:pPr>
          </w:p>
        </w:tc>
        <w:tc>
          <w:tcPr>
            <w:tcW w:w="3575" w:type="dxa"/>
          </w:tcPr>
          <w:p w:rsidR="00125DEA" w:rsidRPr="00125DEA" w:rsidRDefault="00125DEA" w:rsidP="00125DEA">
            <w:pPr>
              <w:ind w:firstLine="2"/>
              <w:jc w:val="left"/>
              <w:rPr>
                <w:sz w:val="22"/>
                <w:szCs w:val="22"/>
              </w:rPr>
            </w:pPr>
            <w:r w:rsidRPr="00125DEA">
              <w:rPr>
                <w:sz w:val="22"/>
                <w:szCs w:val="22"/>
              </w:rPr>
              <w:t>качество выполняемых работ</w:t>
            </w:r>
          </w:p>
        </w:tc>
        <w:tc>
          <w:tcPr>
            <w:tcW w:w="1537" w:type="dxa"/>
          </w:tcPr>
          <w:p w:rsidR="00125DEA" w:rsidRPr="00125DEA" w:rsidRDefault="00125DEA" w:rsidP="00125DEA">
            <w:pPr>
              <w:ind w:firstLine="2"/>
              <w:jc w:val="center"/>
              <w:rPr>
                <w:sz w:val="22"/>
                <w:szCs w:val="22"/>
              </w:rPr>
            </w:pPr>
            <w:r w:rsidRPr="00125DEA">
              <w:rPr>
                <w:sz w:val="22"/>
                <w:szCs w:val="22"/>
              </w:rPr>
              <w:t>до 100 %</w:t>
            </w:r>
          </w:p>
        </w:tc>
        <w:tc>
          <w:tcPr>
            <w:tcW w:w="1690" w:type="dxa"/>
          </w:tcPr>
          <w:p w:rsidR="00125DEA" w:rsidRPr="00125DEA" w:rsidRDefault="00125DEA" w:rsidP="00125DEA">
            <w:pPr>
              <w:ind w:firstLine="2"/>
              <w:jc w:val="center"/>
              <w:rPr>
                <w:sz w:val="22"/>
                <w:szCs w:val="22"/>
              </w:rPr>
            </w:pPr>
            <w:r w:rsidRPr="00125DEA">
              <w:rPr>
                <w:sz w:val="22"/>
                <w:szCs w:val="22"/>
              </w:rPr>
              <w:t>100 %</w:t>
            </w:r>
          </w:p>
        </w:tc>
      </w:tr>
      <w:tr w:rsidR="00125DEA" w:rsidRPr="00125DEA" w:rsidTr="00125DEA">
        <w:trPr>
          <w:trHeight w:val="1115"/>
        </w:trPr>
        <w:tc>
          <w:tcPr>
            <w:tcW w:w="669" w:type="dxa"/>
            <w:vMerge w:val="restart"/>
            <w:vAlign w:val="center"/>
          </w:tcPr>
          <w:p w:rsidR="00125DEA" w:rsidRPr="00125DEA" w:rsidRDefault="00125DEA" w:rsidP="00125DEA">
            <w:pPr>
              <w:jc w:val="center"/>
              <w:rPr>
                <w:sz w:val="22"/>
                <w:szCs w:val="22"/>
              </w:rPr>
            </w:pPr>
            <w:r w:rsidRPr="00125DEA">
              <w:rPr>
                <w:sz w:val="22"/>
                <w:szCs w:val="22"/>
              </w:rPr>
              <w:t>12.</w:t>
            </w:r>
          </w:p>
        </w:tc>
        <w:tc>
          <w:tcPr>
            <w:tcW w:w="2786" w:type="dxa"/>
            <w:vMerge w:val="restart"/>
            <w:vAlign w:val="center"/>
          </w:tcPr>
          <w:p w:rsidR="00125DEA" w:rsidRPr="00125DEA" w:rsidRDefault="00125DEA" w:rsidP="00125DEA">
            <w:pPr>
              <w:ind w:firstLine="2"/>
              <w:jc w:val="left"/>
              <w:rPr>
                <w:sz w:val="22"/>
                <w:szCs w:val="22"/>
              </w:rPr>
            </w:pPr>
            <w:r w:rsidRPr="00125DEA">
              <w:rPr>
                <w:sz w:val="22"/>
                <w:szCs w:val="22"/>
              </w:rPr>
              <w:t>Методист, педадог-библиотекарь, педагог-психолог, педагог дополнительного образования</w:t>
            </w:r>
          </w:p>
        </w:tc>
        <w:tc>
          <w:tcPr>
            <w:tcW w:w="3575" w:type="dxa"/>
          </w:tcPr>
          <w:p w:rsidR="00125DEA" w:rsidRPr="00125DEA" w:rsidRDefault="00125DEA" w:rsidP="00125DEA">
            <w:pPr>
              <w:ind w:firstLine="2"/>
              <w:jc w:val="left"/>
              <w:rPr>
                <w:sz w:val="22"/>
                <w:szCs w:val="22"/>
              </w:rPr>
            </w:pPr>
            <w:r w:rsidRPr="00125DEA">
              <w:rPr>
                <w:sz w:val="22"/>
                <w:szCs w:val="22"/>
              </w:rPr>
              <w:t>высокие результаты, сложность, интенсивность и напряжённость работы</w:t>
            </w:r>
          </w:p>
        </w:tc>
        <w:tc>
          <w:tcPr>
            <w:tcW w:w="1537" w:type="dxa"/>
          </w:tcPr>
          <w:p w:rsidR="00125DEA" w:rsidRPr="00125DEA" w:rsidRDefault="00125DEA" w:rsidP="00125DEA">
            <w:pPr>
              <w:ind w:firstLine="2"/>
              <w:jc w:val="center"/>
              <w:rPr>
                <w:sz w:val="22"/>
                <w:szCs w:val="22"/>
              </w:rPr>
            </w:pPr>
            <w:r w:rsidRPr="00125DEA">
              <w:rPr>
                <w:sz w:val="22"/>
                <w:szCs w:val="22"/>
              </w:rPr>
              <w:t>до 50 %</w:t>
            </w:r>
          </w:p>
        </w:tc>
        <w:tc>
          <w:tcPr>
            <w:tcW w:w="1690" w:type="dxa"/>
          </w:tcPr>
          <w:p w:rsidR="00125DEA" w:rsidRPr="00125DEA" w:rsidRDefault="00125DEA" w:rsidP="00125DEA">
            <w:pPr>
              <w:ind w:firstLine="2"/>
              <w:jc w:val="center"/>
              <w:rPr>
                <w:sz w:val="22"/>
                <w:szCs w:val="22"/>
              </w:rPr>
            </w:pPr>
            <w:r w:rsidRPr="00125DEA">
              <w:rPr>
                <w:sz w:val="22"/>
                <w:szCs w:val="22"/>
              </w:rPr>
              <w:t>50 %</w:t>
            </w:r>
          </w:p>
        </w:tc>
      </w:tr>
      <w:tr w:rsidR="00125DEA" w:rsidRPr="00125DEA" w:rsidTr="00125DEA">
        <w:trPr>
          <w:trHeight w:val="1115"/>
        </w:trPr>
        <w:tc>
          <w:tcPr>
            <w:tcW w:w="669" w:type="dxa"/>
            <w:vMerge/>
            <w:vAlign w:val="center"/>
          </w:tcPr>
          <w:p w:rsidR="00125DEA" w:rsidRPr="00125DEA" w:rsidRDefault="00125DEA" w:rsidP="00125DEA">
            <w:pPr>
              <w:rPr>
                <w:sz w:val="22"/>
                <w:szCs w:val="22"/>
              </w:rPr>
            </w:pPr>
          </w:p>
        </w:tc>
        <w:tc>
          <w:tcPr>
            <w:tcW w:w="2786" w:type="dxa"/>
            <w:vMerge/>
            <w:vAlign w:val="center"/>
          </w:tcPr>
          <w:p w:rsidR="00125DEA" w:rsidRPr="00125DEA" w:rsidRDefault="00125DEA" w:rsidP="00125DEA">
            <w:pPr>
              <w:ind w:firstLine="2"/>
              <w:jc w:val="left"/>
              <w:rPr>
                <w:sz w:val="22"/>
                <w:szCs w:val="22"/>
              </w:rPr>
            </w:pPr>
          </w:p>
        </w:tc>
        <w:tc>
          <w:tcPr>
            <w:tcW w:w="3575" w:type="dxa"/>
          </w:tcPr>
          <w:p w:rsidR="00125DEA" w:rsidRPr="00125DEA" w:rsidRDefault="00125DEA" w:rsidP="00125DEA">
            <w:pPr>
              <w:ind w:firstLine="2"/>
              <w:jc w:val="left"/>
              <w:rPr>
                <w:sz w:val="22"/>
                <w:szCs w:val="22"/>
              </w:rPr>
            </w:pPr>
            <w:r w:rsidRPr="00125DEA">
              <w:rPr>
                <w:sz w:val="22"/>
                <w:szCs w:val="22"/>
              </w:rPr>
              <w:t>качество выполняемых работ</w:t>
            </w:r>
          </w:p>
        </w:tc>
        <w:tc>
          <w:tcPr>
            <w:tcW w:w="1537" w:type="dxa"/>
          </w:tcPr>
          <w:p w:rsidR="00125DEA" w:rsidRPr="00125DEA" w:rsidRDefault="00125DEA" w:rsidP="00125DEA">
            <w:pPr>
              <w:ind w:firstLine="2"/>
              <w:jc w:val="center"/>
              <w:rPr>
                <w:sz w:val="22"/>
                <w:szCs w:val="22"/>
              </w:rPr>
            </w:pPr>
            <w:r w:rsidRPr="00125DEA">
              <w:rPr>
                <w:sz w:val="22"/>
                <w:szCs w:val="22"/>
              </w:rPr>
              <w:t>до 100 %</w:t>
            </w:r>
          </w:p>
        </w:tc>
        <w:tc>
          <w:tcPr>
            <w:tcW w:w="1690" w:type="dxa"/>
          </w:tcPr>
          <w:p w:rsidR="00125DEA" w:rsidRPr="00125DEA" w:rsidRDefault="00125DEA" w:rsidP="00125DEA">
            <w:pPr>
              <w:ind w:firstLine="2"/>
              <w:jc w:val="center"/>
              <w:rPr>
                <w:sz w:val="22"/>
                <w:szCs w:val="22"/>
              </w:rPr>
            </w:pPr>
            <w:r w:rsidRPr="00125DEA">
              <w:rPr>
                <w:sz w:val="22"/>
                <w:szCs w:val="22"/>
              </w:rPr>
              <w:t>100 %</w:t>
            </w:r>
          </w:p>
        </w:tc>
      </w:tr>
      <w:tr w:rsidR="00125DEA" w:rsidRPr="00125DEA" w:rsidTr="00125DEA">
        <w:trPr>
          <w:trHeight w:val="1115"/>
        </w:trPr>
        <w:tc>
          <w:tcPr>
            <w:tcW w:w="669" w:type="dxa"/>
            <w:vMerge w:val="restart"/>
            <w:vAlign w:val="center"/>
          </w:tcPr>
          <w:p w:rsidR="00125DEA" w:rsidRPr="00125DEA" w:rsidRDefault="00125DEA" w:rsidP="00125DEA">
            <w:pPr>
              <w:jc w:val="center"/>
              <w:rPr>
                <w:sz w:val="22"/>
                <w:szCs w:val="22"/>
              </w:rPr>
            </w:pPr>
            <w:r w:rsidRPr="00125DEA">
              <w:rPr>
                <w:sz w:val="22"/>
                <w:szCs w:val="22"/>
              </w:rPr>
              <w:t>13.</w:t>
            </w:r>
          </w:p>
        </w:tc>
        <w:tc>
          <w:tcPr>
            <w:tcW w:w="2786" w:type="dxa"/>
            <w:vMerge w:val="restart"/>
            <w:vAlign w:val="center"/>
          </w:tcPr>
          <w:p w:rsidR="00125DEA" w:rsidRPr="00125DEA" w:rsidRDefault="00125DEA" w:rsidP="00125DEA">
            <w:pPr>
              <w:ind w:firstLine="2"/>
              <w:jc w:val="left"/>
              <w:rPr>
                <w:sz w:val="22"/>
                <w:szCs w:val="22"/>
              </w:rPr>
            </w:pPr>
            <w:r w:rsidRPr="00125DEA">
              <w:rPr>
                <w:sz w:val="22"/>
                <w:szCs w:val="22"/>
              </w:rPr>
              <w:t>Административно-управленческий персонал, учебно-вспомогательный персонал, прочий обслуживающий персонал</w:t>
            </w:r>
          </w:p>
        </w:tc>
        <w:tc>
          <w:tcPr>
            <w:tcW w:w="3575" w:type="dxa"/>
          </w:tcPr>
          <w:p w:rsidR="00125DEA" w:rsidRPr="00125DEA" w:rsidRDefault="00125DEA" w:rsidP="00125DEA">
            <w:pPr>
              <w:ind w:firstLine="2"/>
              <w:jc w:val="left"/>
              <w:rPr>
                <w:sz w:val="22"/>
                <w:szCs w:val="22"/>
              </w:rPr>
            </w:pPr>
            <w:r w:rsidRPr="00125DEA">
              <w:rPr>
                <w:sz w:val="22"/>
                <w:szCs w:val="22"/>
              </w:rPr>
              <w:t>высокие результаты, сложность, интенсивность и напряжённость работы</w:t>
            </w:r>
          </w:p>
        </w:tc>
        <w:tc>
          <w:tcPr>
            <w:tcW w:w="1537" w:type="dxa"/>
          </w:tcPr>
          <w:p w:rsidR="00125DEA" w:rsidRPr="00125DEA" w:rsidRDefault="00125DEA" w:rsidP="00125DEA">
            <w:pPr>
              <w:ind w:firstLine="2"/>
              <w:jc w:val="center"/>
              <w:rPr>
                <w:sz w:val="22"/>
                <w:szCs w:val="22"/>
              </w:rPr>
            </w:pPr>
            <w:r w:rsidRPr="00125DEA">
              <w:rPr>
                <w:sz w:val="22"/>
                <w:szCs w:val="22"/>
              </w:rPr>
              <w:t>до 50 %</w:t>
            </w:r>
          </w:p>
        </w:tc>
        <w:tc>
          <w:tcPr>
            <w:tcW w:w="1690" w:type="dxa"/>
          </w:tcPr>
          <w:p w:rsidR="00125DEA" w:rsidRPr="00125DEA" w:rsidRDefault="00125DEA" w:rsidP="00125DEA">
            <w:pPr>
              <w:ind w:firstLine="2"/>
              <w:jc w:val="center"/>
              <w:rPr>
                <w:sz w:val="22"/>
                <w:szCs w:val="22"/>
              </w:rPr>
            </w:pPr>
            <w:r w:rsidRPr="00125DEA">
              <w:rPr>
                <w:sz w:val="22"/>
                <w:szCs w:val="22"/>
              </w:rPr>
              <w:t>50 %</w:t>
            </w:r>
          </w:p>
        </w:tc>
      </w:tr>
      <w:tr w:rsidR="00125DEA" w:rsidRPr="00125DEA" w:rsidTr="00125DEA">
        <w:trPr>
          <w:trHeight w:val="1115"/>
        </w:trPr>
        <w:tc>
          <w:tcPr>
            <w:tcW w:w="669" w:type="dxa"/>
            <w:vMerge/>
            <w:vAlign w:val="center"/>
          </w:tcPr>
          <w:p w:rsidR="00125DEA" w:rsidRPr="00125DEA" w:rsidRDefault="00125DEA" w:rsidP="00125DEA">
            <w:pPr>
              <w:rPr>
                <w:sz w:val="22"/>
                <w:szCs w:val="22"/>
              </w:rPr>
            </w:pPr>
          </w:p>
        </w:tc>
        <w:tc>
          <w:tcPr>
            <w:tcW w:w="2786" w:type="dxa"/>
            <w:vMerge/>
            <w:vAlign w:val="center"/>
          </w:tcPr>
          <w:p w:rsidR="00125DEA" w:rsidRPr="00125DEA" w:rsidRDefault="00125DEA" w:rsidP="00125DEA">
            <w:pPr>
              <w:rPr>
                <w:sz w:val="22"/>
                <w:szCs w:val="22"/>
              </w:rPr>
            </w:pPr>
          </w:p>
        </w:tc>
        <w:tc>
          <w:tcPr>
            <w:tcW w:w="3575" w:type="dxa"/>
          </w:tcPr>
          <w:p w:rsidR="00125DEA" w:rsidRPr="00125DEA" w:rsidRDefault="00125DEA" w:rsidP="00125DEA">
            <w:pPr>
              <w:ind w:firstLine="2"/>
              <w:jc w:val="left"/>
              <w:rPr>
                <w:sz w:val="22"/>
                <w:szCs w:val="22"/>
              </w:rPr>
            </w:pPr>
            <w:r w:rsidRPr="00125DEA">
              <w:rPr>
                <w:sz w:val="22"/>
                <w:szCs w:val="22"/>
              </w:rPr>
              <w:t>качество выполняемых работ</w:t>
            </w:r>
          </w:p>
        </w:tc>
        <w:tc>
          <w:tcPr>
            <w:tcW w:w="1537" w:type="dxa"/>
          </w:tcPr>
          <w:p w:rsidR="00125DEA" w:rsidRPr="00125DEA" w:rsidRDefault="00125DEA" w:rsidP="00125DEA">
            <w:pPr>
              <w:ind w:firstLine="2"/>
              <w:jc w:val="center"/>
              <w:rPr>
                <w:sz w:val="22"/>
                <w:szCs w:val="22"/>
              </w:rPr>
            </w:pPr>
            <w:r w:rsidRPr="00125DEA">
              <w:rPr>
                <w:sz w:val="22"/>
                <w:szCs w:val="22"/>
              </w:rPr>
              <w:t>до 100 %</w:t>
            </w:r>
          </w:p>
        </w:tc>
        <w:tc>
          <w:tcPr>
            <w:tcW w:w="1690" w:type="dxa"/>
          </w:tcPr>
          <w:p w:rsidR="00125DEA" w:rsidRPr="00125DEA" w:rsidRDefault="00125DEA" w:rsidP="00125DEA">
            <w:pPr>
              <w:ind w:firstLine="2"/>
              <w:jc w:val="center"/>
              <w:rPr>
                <w:sz w:val="22"/>
                <w:szCs w:val="22"/>
              </w:rPr>
            </w:pPr>
            <w:r w:rsidRPr="00125DEA">
              <w:rPr>
                <w:sz w:val="22"/>
                <w:szCs w:val="22"/>
              </w:rPr>
              <w:t>100 %</w:t>
            </w:r>
          </w:p>
        </w:tc>
      </w:tr>
    </w:tbl>
    <w:p w:rsidR="00125DEA" w:rsidRPr="00125DEA" w:rsidRDefault="00125DEA" w:rsidP="00125DEA">
      <w:pPr>
        <w:spacing w:after="0" w:line="240" w:lineRule="auto"/>
        <w:ind w:left="0" w:firstLine="0"/>
        <w:jc w:val="left"/>
        <w:rPr>
          <w:rFonts w:eastAsia="Calibri"/>
          <w:color w:val="auto"/>
          <w:sz w:val="22"/>
          <w:szCs w:val="22"/>
          <w:lang w:eastAsia="en-US"/>
        </w:rPr>
      </w:pPr>
    </w:p>
    <w:p w:rsidR="00125DEA" w:rsidRPr="00125DEA" w:rsidRDefault="00125DEA" w:rsidP="00125DEA">
      <w:pPr>
        <w:shd w:val="clear" w:color="auto" w:fill="FFFFFF"/>
        <w:spacing w:after="0" w:line="240" w:lineRule="auto"/>
        <w:ind w:left="0" w:firstLine="0"/>
        <w:jc w:val="left"/>
        <w:rPr>
          <w:color w:val="auto"/>
          <w:sz w:val="22"/>
          <w:szCs w:val="22"/>
        </w:rPr>
      </w:pPr>
    </w:p>
    <w:p w:rsidR="00125DEA" w:rsidRPr="00125DEA" w:rsidRDefault="00125DEA" w:rsidP="00125DEA">
      <w:pPr>
        <w:shd w:val="clear" w:color="auto" w:fill="FFFFFF"/>
        <w:spacing w:after="0" w:line="240" w:lineRule="auto"/>
        <w:ind w:left="0" w:firstLine="0"/>
        <w:jc w:val="left"/>
        <w:rPr>
          <w:color w:val="auto"/>
          <w:sz w:val="22"/>
          <w:szCs w:val="22"/>
        </w:rPr>
      </w:pPr>
    </w:p>
    <w:p w:rsidR="00125DEA" w:rsidRPr="00125DEA" w:rsidRDefault="00125DEA" w:rsidP="00125DEA">
      <w:pPr>
        <w:shd w:val="clear" w:color="auto" w:fill="FFFFFF"/>
        <w:spacing w:after="0" w:line="240" w:lineRule="auto"/>
        <w:ind w:left="0" w:firstLine="0"/>
        <w:jc w:val="left"/>
        <w:rPr>
          <w:color w:val="auto"/>
          <w:sz w:val="22"/>
          <w:szCs w:val="22"/>
        </w:rPr>
      </w:pPr>
    </w:p>
    <w:p w:rsidR="00125DEA" w:rsidRPr="00125DEA" w:rsidRDefault="00125DEA" w:rsidP="00125DEA">
      <w:pPr>
        <w:spacing w:after="200" w:line="276" w:lineRule="auto"/>
        <w:ind w:left="0" w:firstLine="0"/>
        <w:jc w:val="left"/>
        <w:rPr>
          <w:rFonts w:eastAsia="Calibri"/>
          <w:color w:val="auto"/>
          <w:sz w:val="22"/>
          <w:szCs w:val="22"/>
          <w:lang w:eastAsia="en-US"/>
        </w:rPr>
      </w:pPr>
    </w:p>
    <w:p w:rsidR="00C974D4" w:rsidRPr="00477571" w:rsidRDefault="00C974D4" w:rsidP="00477571">
      <w:pPr>
        <w:spacing w:after="0" w:line="259" w:lineRule="auto"/>
        <w:ind w:left="0" w:right="-55" w:firstLine="0"/>
        <w:rPr>
          <w:sz w:val="24"/>
          <w:szCs w:val="24"/>
        </w:rPr>
      </w:pPr>
    </w:p>
    <w:sectPr w:rsidR="00C974D4" w:rsidRPr="00477571" w:rsidSect="00B71E0B">
      <w:headerReference w:type="default" r:id="rId10"/>
      <w:headerReference w:type="first" r:id="rId11"/>
      <w:pgSz w:w="11906" w:h="16838"/>
      <w:pgMar w:top="851" w:right="56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B9" w:rsidRDefault="00A408B9">
      <w:pPr>
        <w:spacing w:after="0" w:line="240" w:lineRule="auto"/>
      </w:pPr>
      <w:r>
        <w:separator/>
      </w:r>
    </w:p>
  </w:endnote>
  <w:endnote w:type="continuationSeparator" w:id="0">
    <w:p w:rsidR="00A408B9" w:rsidRDefault="00A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B9" w:rsidRDefault="00A408B9">
      <w:pPr>
        <w:spacing w:after="0" w:line="240" w:lineRule="auto"/>
      </w:pPr>
      <w:r>
        <w:separator/>
      </w:r>
    </w:p>
  </w:footnote>
  <w:footnote w:type="continuationSeparator" w:id="0">
    <w:p w:rsidR="00A408B9" w:rsidRDefault="00A40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D4" w:rsidRDefault="00A408B9">
    <w:pPr>
      <w:spacing w:after="0" w:line="259" w:lineRule="auto"/>
      <w:ind w:left="0" w:right="1419" w:firstLine="0"/>
      <w:jc w:val="center"/>
    </w:pPr>
    <w:r>
      <w:fldChar w:fldCharType="begin"/>
    </w:r>
    <w:r>
      <w:instrText xml:space="preserve"> PAGE   \* MERGEFORMAT </w:instrText>
    </w:r>
    <w:r>
      <w:fldChar w:fldCharType="separate"/>
    </w:r>
    <w:r w:rsidR="00125DEA" w:rsidRPr="00125DEA">
      <w:rPr>
        <w:noProof/>
        <w:sz w:val="24"/>
        <w:szCs w:val="24"/>
      </w:rPr>
      <w:t>18</w:t>
    </w:r>
    <w:r>
      <w:rPr>
        <w:noProof/>
        <w:sz w:val="24"/>
        <w:szCs w:val="24"/>
      </w:rPr>
      <w:fldChar w:fldCharType="end"/>
    </w:r>
  </w:p>
  <w:p w:rsidR="00C974D4" w:rsidRDefault="00C974D4">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D4" w:rsidRDefault="00C974D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5A"/>
    <w:multiLevelType w:val="hybridMultilevel"/>
    <w:tmpl w:val="0408FCAA"/>
    <w:lvl w:ilvl="0" w:tplc="D1761FCA">
      <w:start w:val="2"/>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0AAA9F52">
      <w:start w:val="1"/>
      <w:numFmt w:val="lowerLetter"/>
      <w:lvlText w:val="%2"/>
      <w:lvlJc w:val="left"/>
      <w:pPr>
        <w:ind w:left="1840"/>
      </w:pPr>
      <w:rPr>
        <w:rFonts w:ascii="Times New Roman" w:eastAsia="Times New Roman" w:hAnsi="Times New Roman"/>
        <w:b w:val="0"/>
        <w:bCs w:val="0"/>
        <w:i w:val="0"/>
        <w:iCs w:val="0"/>
        <w:strike w:val="0"/>
        <w:dstrike w:val="0"/>
        <w:color w:val="000000"/>
        <w:sz w:val="28"/>
        <w:szCs w:val="28"/>
        <w:u w:val="none"/>
        <w:vertAlign w:val="baseline"/>
      </w:rPr>
    </w:lvl>
    <w:lvl w:ilvl="2" w:tplc="9496C3B8">
      <w:start w:val="1"/>
      <w:numFmt w:val="lowerRoman"/>
      <w:lvlText w:val="%3"/>
      <w:lvlJc w:val="left"/>
      <w:pPr>
        <w:ind w:left="2560"/>
      </w:pPr>
      <w:rPr>
        <w:rFonts w:ascii="Times New Roman" w:eastAsia="Times New Roman" w:hAnsi="Times New Roman"/>
        <w:b w:val="0"/>
        <w:bCs w:val="0"/>
        <w:i w:val="0"/>
        <w:iCs w:val="0"/>
        <w:strike w:val="0"/>
        <w:dstrike w:val="0"/>
        <w:color w:val="000000"/>
        <w:sz w:val="28"/>
        <w:szCs w:val="28"/>
        <w:u w:val="none"/>
        <w:vertAlign w:val="baseline"/>
      </w:rPr>
    </w:lvl>
    <w:lvl w:ilvl="3" w:tplc="FDE62604">
      <w:start w:val="1"/>
      <w:numFmt w:val="decimal"/>
      <w:lvlText w:val="%4"/>
      <w:lvlJc w:val="left"/>
      <w:pPr>
        <w:ind w:left="3280"/>
      </w:pPr>
      <w:rPr>
        <w:rFonts w:ascii="Times New Roman" w:eastAsia="Times New Roman" w:hAnsi="Times New Roman"/>
        <w:b w:val="0"/>
        <w:bCs w:val="0"/>
        <w:i w:val="0"/>
        <w:iCs w:val="0"/>
        <w:strike w:val="0"/>
        <w:dstrike w:val="0"/>
        <w:color w:val="000000"/>
        <w:sz w:val="28"/>
        <w:szCs w:val="28"/>
        <w:u w:val="none"/>
        <w:vertAlign w:val="baseline"/>
      </w:rPr>
    </w:lvl>
    <w:lvl w:ilvl="4" w:tplc="BF8E20B0">
      <w:start w:val="1"/>
      <w:numFmt w:val="lowerLetter"/>
      <w:lvlText w:val="%5"/>
      <w:lvlJc w:val="left"/>
      <w:pPr>
        <w:ind w:left="4000"/>
      </w:pPr>
      <w:rPr>
        <w:rFonts w:ascii="Times New Roman" w:eastAsia="Times New Roman" w:hAnsi="Times New Roman"/>
        <w:b w:val="0"/>
        <w:bCs w:val="0"/>
        <w:i w:val="0"/>
        <w:iCs w:val="0"/>
        <w:strike w:val="0"/>
        <w:dstrike w:val="0"/>
        <w:color w:val="000000"/>
        <w:sz w:val="28"/>
        <w:szCs w:val="28"/>
        <w:u w:val="none"/>
        <w:vertAlign w:val="baseline"/>
      </w:rPr>
    </w:lvl>
    <w:lvl w:ilvl="5" w:tplc="40E4F862">
      <w:start w:val="1"/>
      <w:numFmt w:val="lowerRoman"/>
      <w:lvlText w:val="%6"/>
      <w:lvlJc w:val="left"/>
      <w:pPr>
        <w:ind w:left="4720"/>
      </w:pPr>
      <w:rPr>
        <w:rFonts w:ascii="Times New Roman" w:eastAsia="Times New Roman" w:hAnsi="Times New Roman"/>
        <w:b w:val="0"/>
        <w:bCs w:val="0"/>
        <w:i w:val="0"/>
        <w:iCs w:val="0"/>
        <w:strike w:val="0"/>
        <w:dstrike w:val="0"/>
        <w:color w:val="000000"/>
        <w:sz w:val="28"/>
        <w:szCs w:val="28"/>
        <w:u w:val="none"/>
        <w:vertAlign w:val="baseline"/>
      </w:rPr>
    </w:lvl>
    <w:lvl w:ilvl="6" w:tplc="6FDA8ADC">
      <w:start w:val="1"/>
      <w:numFmt w:val="decimal"/>
      <w:lvlText w:val="%7"/>
      <w:lvlJc w:val="left"/>
      <w:pPr>
        <w:ind w:left="5440"/>
      </w:pPr>
      <w:rPr>
        <w:rFonts w:ascii="Times New Roman" w:eastAsia="Times New Roman" w:hAnsi="Times New Roman"/>
        <w:b w:val="0"/>
        <w:bCs w:val="0"/>
        <w:i w:val="0"/>
        <w:iCs w:val="0"/>
        <w:strike w:val="0"/>
        <w:dstrike w:val="0"/>
        <w:color w:val="000000"/>
        <w:sz w:val="28"/>
        <w:szCs w:val="28"/>
        <w:u w:val="none"/>
        <w:vertAlign w:val="baseline"/>
      </w:rPr>
    </w:lvl>
    <w:lvl w:ilvl="7" w:tplc="A81CC4E6">
      <w:start w:val="1"/>
      <w:numFmt w:val="lowerLetter"/>
      <w:lvlText w:val="%8"/>
      <w:lvlJc w:val="left"/>
      <w:pPr>
        <w:ind w:left="6160"/>
      </w:pPr>
      <w:rPr>
        <w:rFonts w:ascii="Times New Roman" w:eastAsia="Times New Roman" w:hAnsi="Times New Roman"/>
        <w:b w:val="0"/>
        <w:bCs w:val="0"/>
        <w:i w:val="0"/>
        <w:iCs w:val="0"/>
        <w:strike w:val="0"/>
        <w:dstrike w:val="0"/>
        <w:color w:val="000000"/>
        <w:sz w:val="28"/>
        <w:szCs w:val="28"/>
        <w:u w:val="none"/>
        <w:vertAlign w:val="baseline"/>
      </w:rPr>
    </w:lvl>
    <w:lvl w:ilvl="8" w:tplc="408CAA42">
      <w:start w:val="1"/>
      <w:numFmt w:val="lowerRoman"/>
      <w:lvlText w:val="%9"/>
      <w:lvlJc w:val="left"/>
      <w:pPr>
        <w:ind w:left="688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
    <w:nsid w:val="04450363"/>
    <w:multiLevelType w:val="hybridMultilevel"/>
    <w:tmpl w:val="599C1038"/>
    <w:lvl w:ilvl="0" w:tplc="21E82BC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5C706A"/>
    <w:multiLevelType w:val="hybridMultilevel"/>
    <w:tmpl w:val="A56EF756"/>
    <w:lvl w:ilvl="0" w:tplc="41A23440">
      <w:start w:val="1"/>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0D48FA0C">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20ACE6F0">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19B812F8">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0BF8874E">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333E3762">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224AD72A">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E3302F94">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B390445C">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3">
    <w:nsid w:val="2545124D"/>
    <w:multiLevelType w:val="hybridMultilevel"/>
    <w:tmpl w:val="9FCCC1C6"/>
    <w:lvl w:ilvl="0" w:tplc="6B1C6A32">
      <w:start w:val="1"/>
      <w:numFmt w:val="decimal"/>
      <w:lvlText w:val="%1)"/>
      <w:lvlJc w:val="left"/>
      <w:pPr>
        <w:ind w:left="708"/>
      </w:pPr>
      <w:rPr>
        <w:rFonts w:ascii="Times New Roman" w:eastAsia="Times New Roman" w:hAnsi="Times New Roman"/>
        <w:b w:val="0"/>
        <w:bCs w:val="0"/>
        <w:i w:val="0"/>
        <w:iCs w:val="0"/>
        <w:strike w:val="0"/>
        <w:dstrike w:val="0"/>
        <w:color w:val="000000"/>
        <w:sz w:val="28"/>
        <w:szCs w:val="28"/>
        <w:u w:val="none"/>
        <w:vertAlign w:val="baseline"/>
      </w:rPr>
    </w:lvl>
    <w:lvl w:ilvl="1" w:tplc="8F1A4B2E">
      <w:start w:val="1"/>
      <w:numFmt w:val="lowerLetter"/>
      <w:lvlText w:val="%2"/>
      <w:lvlJc w:val="left"/>
      <w:pPr>
        <w:ind w:left="1790"/>
      </w:pPr>
      <w:rPr>
        <w:rFonts w:ascii="Times New Roman" w:eastAsia="Times New Roman" w:hAnsi="Times New Roman"/>
        <w:b w:val="0"/>
        <w:bCs w:val="0"/>
        <w:i w:val="0"/>
        <w:iCs w:val="0"/>
        <w:strike w:val="0"/>
        <w:dstrike w:val="0"/>
        <w:color w:val="000000"/>
        <w:sz w:val="28"/>
        <w:szCs w:val="28"/>
        <w:u w:val="none"/>
        <w:vertAlign w:val="baseline"/>
      </w:rPr>
    </w:lvl>
    <w:lvl w:ilvl="2" w:tplc="7CCE475E">
      <w:start w:val="1"/>
      <w:numFmt w:val="lowerRoman"/>
      <w:lvlText w:val="%3"/>
      <w:lvlJc w:val="left"/>
      <w:pPr>
        <w:ind w:left="2510"/>
      </w:pPr>
      <w:rPr>
        <w:rFonts w:ascii="Times New Roman" w:eastAsia="Times New Roman" w:hAnsi="Times New Roman"/>
        <w:b w:val="0"/>
        <w:bCs w:val="0"/>
        <w:i w:val="0"/>
        <w:iCs w:val="0"/>
        <w:strike w:val="0"/>
        <w:dstrike w:val="0"/>
        <w:color w:val="000000"/>
        <w:sz w:val="28"/>
        <w:szCs w:val="28"/>
        <w:u w:val="none"/>
        <w:vertAlign w:val="baseline"/>
      </w:rPr>
    </w:lvl>
    <w:lvl w:ilvl="3" w:tplc="7850221C">
      <w:start w:val="1"/>
      <w:numFmt w:val="decimal"/>
      <w:lvlText w:val="%4"/>
      <w:lvlJc w:val="left"/>
      <w:pPr>
        <w:ind w:left="3230"/>
      </w:pPr>
      <w:rPr>
        <w:rFonts w:ascii="Times New Roman" w:eastAsia="Times New Roman" w:hAnsi="Times New Roman"/>
        <w:b w:val="0"/>
        <w:bCs w:val="0"/>
        <w:i w:val="0"/>
        <w:iCs w:val="0"/>
        <w:strike w:val="0"/>
        <w:dstrike w:val="0"/>
        <w:color w:val="000000"/>
        <w:sz w:val="28"/>
        <w:szCs w:val="28"/>
        <w:u w:val="none"/>
        <w:vertAlign w:val="baseline"/>
      </w:rPr>
    </w:lvl>
    <w:lvl w:ilvl="4" w:tplc="06A4FF32">
      <w:start w:val="1"/>
      <w:numFmt w:val="lowerLetter"/>
      <w:lvlText w:val="%5"/>
      <w:lvlJc w:val="left"/>
      <w:pPr>
        <w:ind w:left="3950"/>
      </w:pPr>
      <w:rPr>
        <w:rFonts w:ascii="Times New Roman" w:eastAsia="Times New Roman" w:hAnsi="Times New Roman"/>
        <w:b w:val="0"/>
        <w:bCs w:val="0"/>
        <w:i w:val="0"/>
        <w:iCs w:val="0"/>
        <w:strike w:val="0"/>
        <w:dstrike w:val="0"/>
        <w:color w:val="000000"/>
        <w:sz w:val="28"/>
        <w:szCs w:val="28"/>
        <w:u w:val="none"/>
        <w:vertAlign w:val="baseline"/>
      </w:rPr>
    </w:lvl>
    <w:lvl w:ilvl="5" w:tplc="A4A6EACE">
      <w:start w:val="1"/>
      <w:numFmt w:val="lowerRoman"/>
      <w:lvlText w:val="%6"/>
      <w:lvlJc w:val="left"/>
      <w:pPr>
        <w:ind w:left="4670"/>
      </w:pPr>
      <w:rPr>
        <w:rFonts w:ascii="Times New Roman" w:eastAsia="Times New Roman" w:hAnsi="Times New Roman"/>
        <w:b w:val="0"/>
        <w:bCs w:val="0"/>
        <w:i w:val="0"/>
        <w:iCs w:val="0"/>
        <w:strike w:val="0"/>
        <w:dstrike w:val="0"/>
        <w:color w:val="000000"/>
        <w:sz w:val="28"/>
        <w:szCs w:val="28"/>
        <w:u w:val="none"/>
        <w:vertAlign w:val="baseline"/>
      </w:rPr>
    </w:lvl>
    <w:lvl w:ilvl="6" w:tplc="9EC0A910">
      <w:start w:val="1"/>
      <w:numFmt w:val="decimal"/>
      <w:lvlText w:val="%7"/>
      <w:lvlJc w:val="left"/>
      <w:pPr>
        <w:ind w:left="5390"/>
      </w:pPr>
      <w:rPr>
        <w:rFonts w:ascii="Times New Roman" w:eastAsia="Times New Roman" w:hAnsi="Times New Roman"/>
        <w:b w:val="0"/>
        <w:bCs w:val="0"/>
        <w:i w:val="0"/>
        <w:iCs w:val="0"/>
        <w:strike w:val="0"/>
        <w:dstrike w:val="0"/>
        <w:color w:val="000000"/>
        <w:sz w:val="28"/>
        <w:szCs w:val="28"/>
        <w:u w:val="none"/>
        <w:vertAlign w:val="baseline"/>
      </w:rPr>
    </w:lvl>
    <w:lvl w:ilvl="7" w:tplc="35567FA4">
      <w:start w:val="1"/>
      <w:numFmt w:val="lowerLetter"/>
      <w:lvlText w:val="%8"/>
      <w:lvlJc w:val="left"/>
      <w:pPr>
        <w:ind w:left="6110"/>
      </w:pPr>
      <w:rPr>
        <w:rFonts w:ascii="Times New Roman" w:eastAsia="Times New Roman" w:hAnsi="Times New Roman"/>
        <w:b w:val="0"/>
        <w:bCs w:val="0"/>
        <w:i w:val="0"/>
        <w:iCs w:val="0"/>
        <w:strike w:val="0"/>
        <w:dstrike w:val="0"/>
        <w:color w:val="000000"/>
        <w:sz w:val="28"/>
        <w:szCs w:val="28"/>
        <w:u w:val="none"/>
        <w:vertAlign w:val="baseline"/>
      </w:rPr>
    </w:lvl>
    <w:lvl w:ilvl="8" w:tplc="5D781B38">
      <w:start w:val="1"/>
      <w:numFmt w:val="lowerRoman"/>
      <w:lvlText w:val="%9"/>
      <w:lvlJc w:val="left"/>
      <w:pPr>
        <w:ind w:left="683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
    <w:nsid w:val="2D9F7B4E"/>
    <w:multiLevelType w:val="hybridMultilevel"/>
    <w:tmpl w:val="464E9DF6"/>
    <w:lvl w:ilvl="0" w:tplc="83C80E64">
      <w:start w:val="1"/>
      <w:numFmt w:val="decimal"/>
      <w:lvlText w:val="%1)"/>
      <w:lvlJc w:val="left"/>
      <w:pPr>
        <w:ind w:left="708"/>
      </w:pPr>
      <w:rPr>
        <w:rFonts w:ascii="Times New Roman" w:eastAsia="Times New Roman" w:hAnsi="Times New Roman"/>
        <w:b w:val="0"/>
        <w:bCs w:val="0"/>
        <w:i w:val="0"/>
        <w:iCs w:val="0"/>
        <w:strike w:val="0"/>
        <w:dstrike w:val="0"/>
        <w:color w:val="000000"/>
        <w:sz w:val="28"/>
        <w:szCs w:val="28"/>
        <w:u w:val="none"/>
        <w:vertAlign w:val="baseline"/>
      </w:rPr>
    </w:lvl>
    <w:lvl w:ilvl="1" w:tplc="985A367A">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3786821E">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34422010">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775A498E">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4028CE02">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99BC588A">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27AECBC0">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3460A65C">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5">
    <w:nsid w:val="3C1F251E"/>
    <w:multiLevelType w:val="hybridMultilevel"/>
    <w:tmpl w:val="D1EE0FD6"/>
    <w:lvl w:ilvl="0" w:tplc="D904F650">
      <w:start w:val="1"/>
      <w:numFmt w:val="decimal"/>
      <w:lvlText w:val="%1."/>
      <w:lvlJc w:val="left"/>
      <w:rPr>
        <w:rFonts w:ascii="Times New Roman" w:eastAsia="Times New Roman" w:hAnsi="Times New Roman"/>
        <w:b/>
        <w:bCs/>
        <w:i w:val="0"/>
        <w:iCs w:val="0"/>
        <w:strike w:val="0"/>
        <w:dstrike w:val="0"/>
        <w:color w:val="000000"/>
        <w:sz w:val="28"/>
        <w:szCs w:val="28"/>
        <w:u w:val="none"/>
        <w:vertAlign w:val="baseline"/>
      </w:rPr>
    </w:lvl>
    <w:lvl w:ilvl="1" w:tplc="A208A452">
      <w:start w:val="1"/>
      <w:numFmt w:val="lowerLetter"/>
      <w:lvlText w:val="%2"/>
      <w:lvlJc w:val="left"/>
      <w:pPr>
        <w:ind w:left="1790"/>
      </w:pPr>
      <w:rPr>
        <w:rFonts w:ascii="Times New Roman" w:eastAsia="Times New Roman" w:hAnsi="Times New Roman"/>
        <w:b w:val="0"/>
        <w:bCs w:val="0"/>
        <w:i w:val="0"/>
        <w:iCs w:val="0"/>
        <w:strike w:val="0"/>
        <w:dstrike w:val="0"/>
        <w:color w:val="000000"/>
        <w:sz w:val="28"/>
        <w:szCs w:val="28"/>
        <w:u w:val="none"/>
        <w:vertAlign w:val="baseline"/>
      </w:rPr>
    </w:lvl>
    <w:lvl w:ilvl="2" w:tplc="5E52013E">
      <w:start w:val="1"/>
      <w:numFmt w:val="lowerRoman"/>
      <w:lvlText w:val="%3"/>
      <w:lvlJc w:val="left"/>
      <w:pPr>
        <w:ind w:left="2510"/>
      </w:pPr>
      <w:rPr>
        <w:rFonts w:ascii="Times New Roman" w:eastAsia="Times New Roman" w:hAnsi="Times New Roman"/>
        <w:b w:val="0"/>
        <w:bCs w:val="0"/>
        <w:i w:val="0"/>
        <w:iCs w:val="0"/>
        <w:strike w:val="0"/>
        <w:dstrike w:val="0"/>
        <w:color w:val="000000"/>
        <w:sz w:val="28"/>
        <w:szCs w:val="28"/>
        <w:u w:val="none"/>
        <w:vertAlign w:val="baseline"/>
      </w:rPr>
    </w:lvl>
    <w:lvl w:ilvl="3" w:tplc="20C81E74">
      <w:start w:val="1"/>
      <w:numFmt w:val="decimal"/>
      <w:lvlText w:val="%4"/>
      <w:lvlJc w:val="left"/>
      <w:pPr>
        <w:ind w:left="3230"/>
      </w:pPr>
      <w:rPr>
        <w:rFonts w:ascii="Times New Roman" w:eastAsia="Times New Roman" w:hAnsi="Times New Roman"/>
        <w:b w:val="0"/>
        <w:bCs w:val="0"/>
        <w:i w:val="0"/>
        <w:iCs w:val="0"/>
        <w:strike w:val="0"/>
        <w:dstrike w:val="0"/>
        <w:color w:val="000000"/>
        <w:sz w:val="28"/>
        <w:szCs w:val="28"/>
        <w:u w:val="none"/>
        <w:vertAlign w:val="baseline"/>
      </w:rPr>
    </w:lvl>
    <w:lvl w:ilvl="4" w:tplc="BACA670C">
      <w:start w:val="1"/>
      <w:numFmt w:val="lowerLetter"/>
      <w:lvlText w:val="%5"/>
      <w:lvlJc w:val="left"/>
      <w:pPr>
        <w:ind w:left="3950"/>
      </w:pPr>
      <w:rPr>
        <w:rFonts w:ascii="Times New Roman" w:eastAsia="Times New Roman" w:hAnsi="Times New Roman"/>
        <w:b w:val="0"/>
        <w:bCs w:val="0"/>
        <w:i w:val="0"/>
        <w:iCs w:val="0"/>
        <w:strike w:val="0"/>
        <w:dstrike w:val="0"/>
        <w:color w:val="000000"/>
        <w:sz w:val="28"/>
        <w:szCs w:val="28"/>
        <w:u w:val="none"/>
        <w:vertAlign w:val="baseline"/>
      </w:rPr>
    </w:lvl>
    <w:lvl w:ilvl="5" w:tplc="AC8275F8">
      <w:start w:val="1"/>
      <w:numFmt w:val="lowerRoman"/>
      <w:lvlText w:val="%6"/>
      <w:lvlJc w:val="left"/>
      <w:pPr>
        <w:ind w:left="4670"/>
      </w:pPr>
      <w:rPr>
        <w:rFonts w:ascii="Times New Roman" w:eastAsia="Times New Roman" w:hAnsi="Times New Roman"/>
        <w:b w:val="0"/>
        <w:bCs w:val="0"/>
        <w:i w:val="0"/>
        <w:iCs w:val="0"/>
        <w:strike w:val="0"/>
        <w:dstrike w:val="0"/>
        <w:color w:val="000000"/>
        <w:sz w:val="28"/>
        <w:szCs w:val="28"/>
        <w:u w:val="none"/>
        <w:vertAlign w:val="baseline"/>
      </w:rPr>
    </w:lvl>
    <w:lvl w:ilvl="6" w:tplc="0D0AADCC">
      <w:start w:val="1"/>
      <w:numFmt w:val="decimal"/>
      <w:lvlText w:val="%7"/>
      <w:lvlJc w:val="left"/>
      <w:pPr>
        <w:ind w:left="5390"/>
      </w:pPr>
      <w:rPr>
        <w:rFonts w:ascii="Times New Roman" w:eastAsia="Times New Roman" w:hAnsi="Times New Roman"/>
        <w:b w:val="0"/>
        <w:bCs w:val="0"/>
        <w:i w:val="0"/>
        <w:iCs w:val="0"/>
        <w:strike w:val="0"/>
        <w:dstrike w:val="0"/>
        <w:color w:val="000000"/>
        <w:sz w:val="28"/>
        <w:szCs w:val="28"/>
        <w:u w:val="none"/>
        <w:vertAlign w:val="baseline"/>
      </w:rPr>
    </w:lvl>
    <w:lvl w:ilvl="7" w:tplc="F07C88B6">
      <w:start w:val="1"/>
      <w:numFmt w:val="lowerLetter"/>
      <w:lvlText w:val="%8"/>
      <w:lvlJc w:val="left"/>
      <w:pPr>
        <w:ind w:left="6110"/>
      </w:pPr>
      <w:rPr>
        <w:rFonts w:ascii="Times New Roman" w:eastAsia="Times New Roman" w:hAnsi="Times New Roman"/>
        <w:b w:val="0"/>
        <w:bCs w:val="0"/>
        <w:i w:val="0"/>
        <w:iCs w:val="0"/>
        <w:strike w:val="0"/>
        <w:dstrike w:val="0"/>
        <w:color w:val="000000"/>
        <w:sz w:val="28"/>
        <w:szCs w:val="28"/>
        <w:u w:val="none"/>
        <w:vertAlign w:val="baseline"/>
      </w:rPr>
    </w:lvl>
    <w:lvl w:ilvl="8" w:tplc="14764EC4">
      <w:start w:val="1"/>
      <w:numFmt w:val="lowerRoman"/>
      <w:lvlText w:val="%9"/>
      <w:lvlJc w:val="left"/>
      <w:pPr>
        <w:ind w:left="683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
    <w:nsid w:val="4A4506F0"/>
    <w:multiLevelType w:val="multilevel"/>
    <w:tmpl w:val="F91655C8"/>
    <w:lvl w:ilvl="0">
      <w:start w:val="3"/>
      <w:numFmt w:val="decimal"/>
      <w:lvlText w:val="%1."/>
      <w:lvlJc w:val="left"/>
      <w:rPr>
        <w:rFonts w:ascii="Times New Roman" w:eastAsia="Times New Roman" w:hAnsi="Times New Roman"/>
        <w:b/>
        <w:bCs/>
        <w:i w:val="0"/>
        <w:iCs w:val="0"/>
        <w:strike w:val="0"/>
        <w:dstrike w:val="0"/>
        <w:color w:val="000000"/>
        <w:sz w:val="28"/>
        <w:szCs w:val="28"/>
        <w:u w:val="none"/>
        <w:vertAlign w:val="baseline"/>
      </w:rPr>
    </w:lvl>
    <w:lvl w:ilvl="1">
      <w:start w:val="1"/>
      <w:numFmt w:val="decimal"/>
      <w:lvlText w:val="%1.%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7">
    <w:nsid w:val="4D9B07E6"/>
    <w:multiLevelType w:val="hybridMultilevel"/>
    <w:tmpl w:val="0D74844C"/>
    <w:lvl w:ilvl="0" w:tplc="EAA2E746">
      <w:start w:val="7"/>
      <w:numFmt w:val="decimal"/>
      <w:lvlText w:val="%1)"/>
      <w:lvlJc w:val="left"/>
      <w:pPr>
        <w:ind w:left="708"/>
      </w:pPr>
      <w:rPr>
        <w:rFonts w:ascii="Times New Roman" w:eastAsia="Times New Roman" w:hAnsi="Times New Roman"/>
        <w:b w:val="0"/>
        <w:bCs w:val="0"/>
        <w:i w:val="0"/>
        <w:iCs w:val="0"/>
        <w:strike w:val="0"/>
        <w:dstrike w:val="0"/>
        <w:color w:val="000000"/>
        <w:sz w:val="28"/>
        <w:szCs w:val="28"/>
        <w:u w:val="none"/>
        <w:vertAlign w:val="baseline"/>
      </w:rPr>
    </w:lvl>
    <w:lvl w:ilvl="1" w:tplc="E9202AA6">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72A80F8C">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B9047D9C">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2C7255BE">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E0CA45CA">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DE8C4BD6">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B71637A6">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2678209E">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8">
    <w:nsid w:val="4EBF390D"/>
    <w:multiLevelType w:val="hybridMultilevel"/>
    <w:tmpl w:val="E77AEA1C"/>
    <w:lvl w:ilvl="0" w:tplc="B4548DF8">
      <w:start w:val="1"/>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tplc="0B1EE47C">
      <w:start w:val="9"/>
      <w:numFmt w:val="decimal"/>
      <w:lvlRestart w:val="0"/>
      <w:lvlText w:val="%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tplc="F9EEB8CE">
      <w:start w:val="1"/>
      <w:numFmt w:val="lowerRoman"/>
      <w:lvlText w:val="%3"/>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3" w:tplc="4834883C">
      <w:start w:val="1"/>
      <w:numFmt w:val="decimal"/>
      <w:lvlText w:val="%4"/>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4" w:tplc="E06658FA">
      <w:start w:val="1"/>
      <w:numFmt w:val="lowerLetter"/>
      <w:lvlText w:val="%5"/>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5" w:tplc="D29AE1EE">
      <w:start w:val="1"/>
      <w:numFmt w:val="lowerRoman"/>
      <w:lvlText w:val="%6"/>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6" w:tplc="E7AE8A7A">
      <w:start w:val="1"/>
      <w:numFmt w:val="decimal"/>
      <w:lvlText w:val="%7"/>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7" w:tplc="E604C0EA">
      <w:start w:val="1"/>
      <w:numFmt w:val="lowerLetter"/>
      <w:lvlText w:val="%8"/>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8" w:tplc="50DC93F8">
      <w:start w:val="1"/>
      <w:numFmt w:val="lowerRoman"/>
      <w:lvlText w:val="%9"/>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9">
    <w:nsid w:val="5E5E07AE"/>
    <w:multiLevelType w:val="hybridMultilevel"/>
    <w:tmpl w:val="86B8DD04"/>
    <w:lvl w:ilvl="0" w:tplc="9E546A36">
      <w:start w:val="3"/>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1DEC504E">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38F0D2BE">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71D2FEE8">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A57065C6">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E634160E">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60A056B6">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070000D8">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9C026296">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0">
    <w:nsid w:val="64184920"/>
    <w:multiLevelType w:val="hybridMultilevel"/>
    <w:tmpl w:val="B3368D36"/>
    <w:lvl w:ilvl="0" w:tplc="9D64A6AC">
      <w:start w:val="3"/>
      <w:numFmt w:val="upperRoman"/>
      <w:lvlText w:val="%1."/>
      <w:lvlJc w:val="left"/>
      <w:pPr>
        <w:ind w:left="451"/>
      </w:pPr>
      <w:rPr>
        <w:rFonts w:ascii="Times New Roman" w:eastAsia="Times New Roman" w:hAnsi="Times New Roman"/>
        <w:b/>
        <w:bCs/>
        <w:i w:val="0"/>
        <w:iCs w:val="0"/>
        <w:strike w:val="0"/>
        <w:dstrike w:val="0"/>
        <w:color w:val="000000"/>
        <w:sz w:val="28"/>
        <w:szCs w:val="28"/>
        <w:u w:val="none"/>
        <w:vertAlign w:val="baseline"/>
      </w:rPr>
    </w:lvl>
    <w:lvl w:ilvl="1" w:tplc="C7F0CC90">
      <w:start w:val="10"/>
      <w:numFmt w:val="decimal"/>
      <w:lvlText w:val="%2."/>
      <w:lvlJc w:val="left"/>
      <w:pPr>
        <w:ind w:left="720"/>
      </w:pPr>
      <w:rPr>
        <w:rFonts w:ascii="Times New Roman" w:eastAsia="Times New Roman" w:hAnsi="Times New Roman"/>
        <w:b/>
        <w:bCs/>
        <w:i w:val="0"/>
        <w:iCs w:val="0"/>
        <w:strike w:val="0"/>
        <w:dstrike w:val="0"/>
        <w:color w:val="000000"/>
        <w:sz w:val="28"/>
        <w:szCs w:val="28"/>
        <w:u w:val="none"/>
        <w:vertAlign w:val="baseline"/>
      </w:rPr>
    </w:lvl>
    <w:lvl w:ilvl="2" w:tplc="EAA691DA">
      <w:start w:val="1"/>
      <w:numFmt w:val="lowerRoman"/>
      <w:lvlText w:val="%3"/>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3" w:tplc="BAD4D14E">
      <w:start w:val="1"/>
      <w:numFmt w:val="decimal"/>
      <w:lvlText w:val="%4"/>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4" w:tplc="18EA0D84">
      <w:start w:val="1"/>
      <w:numFmt w:val="lowerLetter"/>
      <w:lvlText w:val="%5"/>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5" w:tplc="F188B918">
      <w:start w:val="1"/>
      <w:numFmt w:val="lowerRoman"/>
      <w:lvlText w:val="%6"/>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6" w:tplc="85E06D76">
      <w:start w:val="1"/>
      <w:numFmt w:val="decimal"/>
      <w:lvlText w:val="%7"/>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7" w:tplc="CF0ED1B6">
      <w:start w:val="1"/>
      <w:numFmt w:val="lowerLetter"/>
      <w:lvlText w:val="%8"/>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8" w:tplc="D9DEC674">
      <w:start w:val="1"/>
      <w:numFmt w:val="lowerRoman"/>
      <w:lvlText w:val="%9"/>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1">
    <w:nsid w:val="75994AA1"/>
    <w:multiLevelType w:val="hybridMultilevel"/>
    <w:tmpl w:val="28406456"/>
    <w:lvl w:ilvl="0" w:tplc="ABBA77D4">
      <w:start w:val="20"/>
      <w:numFmt w:val="decimal"/>
      <w:lvlText w:val="%1."/>
      <w:lvlJc w:val="left"/>
      <w:rPr>
        <w:rFonts w:ascii="Times New Roman" w:eastAsia="Times New Roman" w:hAnsi="Times New Roman"/>
        <w:b/>
        <w:bCs/>
        <w:i w:val="0"/>
        <w:iCs w:val="0"/>
        <w:strike w:val="0"/>
        <w:dstrike w:val="0"/>
        <w:color w:val="000000"/>
        <w:sz w:val="28"/>
        <w:szCs w:val="28"/>
        <w:u w:val="none"/>
        <w:vertAlign w:val="baseline"/>
      </w:rPr>
    </w:lvl>
    <w:lvl w:ilvl="1" w:tplc="27B83704">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F33AACFC">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C0B68494">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ADF08390">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9B48908E">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0322723E">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14240D2E">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E1E6E81E">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num w:numId="1">
    <w:abstractNumId w:val="5"/>
  </w:num>
  <w:num w:numId="2">
    <w:abstractNumId w:val="3"/>
  </w:num>
  <w:num w:numId="3">
    <w:abstractNumId w:val="6"/>
  </w:num>
  <w:num w:numId="4">
    <w:abstractNumId w:val="4"/>
  </w:num>
  <w:num w:numId="5">
    <w:abstractNumId w:val="9"/>
  </w:num>
  <w:num w:numId="6">
    <w:abstractNumId w:val="7"/>
  </w:num>
  <w:num w:numId="7">
    <w:abstractNumId w:val="8"/>
  </w:num>
  <w:num w:numId="8">
    <w:abstractNumId w:val="0"/>
  </w:num>
  <w:num w:numId="9">
    <w:abstractNumId w:val="2"/>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3F5"/>
    <w:rsid w:val="000462AB"/>
    <w:rsid w:val="00073AB9"/>
    <w:rsid w:val="000C3D20"/>
    <w:rsid w:val="000D084F"/>
    <w:rsid w:val="00111DC7"/>
    <w:rsid w:val="00125DEA"/>
    <w:rsid w:val="00161F20"/>
    <w:rsid w:val="0016567B"/>
    <w:rsid w:val="00183B4B"/>
    <w:rsid w:val="00190B2C"/>
    <w:rsid w:val="001928D4"/>
    <w:rsid w:val="001E43B0"/>
    <w:rsid w:val="001E57EF"/>
    <w:rsid w:val="001F7151"/>
    <w:rsid w:val="00212AA8"/>
    <w:rsid w:val="00221E9C"/>
    <w:rsid w:val="00224D18"/>
    <w:rsid w:val="00230DB4"/>
    <w:rsid w:val="0024698A"/>
    <w:rsid w:val="002B09E1"/>
    <w:rsid w:val="002B3BB0"/>
    <w:rsid w:val="002D0C65"/>
    <w:rsid w:val="002D7483"/>
    <w:rsid w:val="00350325"/>
    <w:rsid w:val="00394895"/>
    <w:rsid w:val="003C2484"/>
    <w:rsid w:val="003C393E"/>
    <w:rsid w:val="003C5E46"/>
    <w:rsid w:val="003D7FB3"/>
    <w:rsid w:val="00454B68"/>
    <w:rsid w:val="00454FDC"/>
    <w:rsid w:val="004620AD"/>
    <w:rsid w:val="00471ABF"/>
    <w:rsid w:val="00477571"/>
    <w:rsid w:val="00482D08"/>
    <w:rsid w:val="004B26C2"/>
    <w:rsid w:val="004D655C"/>
    <w:rsid w:val="00502681"/>
    <w:rsid w:val="005113DF"/>
    <w:rsid w:val="005327C0"/>
    <w:rsid w:val="0058257B"/>
    <w:rsid w:val="005F7036"/>
    <w:rsid w:val="006023E5"/>
    <w:rsid w:val="00620F44"/>
    <w:rsid w:val="006373F3"/>
    <w:rsid w:val="006502BD"/>
    <w:rsid w:val="006601D9"/>
    <w:rsid w:val="0066438A"/>
    <w:rsid w:val="00670CB3"/>
    <w:rsid w:val="0069794F"/>
    <w:rsid w:val="00703832"/>
    <w:rsid w:val="0071675D"/>
    <w:rsid w:val="0072502E"/>
    <w:rsid w:val="00732E0D"/>
    <w:rsid w:val="007471E2"/>
    <w:rsid w:val="00762669"/>
    <w:rsid w:val="007806D5"/>
    <w:rsid w:val="00787A04"/>
    <w:rsid w:val="00793099"/>
    <w:rsid w:val="007A4CDB"/>
    <w:rsid w:val="007E4D3D"/>
    <w:rsid w:val="00827CEA"/>
    <w:rsid w:val="00836F6A"/>
    <w:rsid w:val="0086561E"/>
    <w:rsid w:val="00885541"/>
    <w:rsid w:val="00907FE1"/>
    <w:rsid w:val="00921B54"/>
    <w:rsid w:val="009420EA"/>
    <w:rsid w:val="00951C33"/>
    <w:rsid w:val="00954F16"/>
    <w:rsid w:val="00993498"/>
    <w:rsid w:val="009E7874"/>
    <w:rsid w:val="00A14E6F"/>
    <w:rsid w:val="00A300AD"/>
    <w:rsid w:val="00A408B9"/>
    <w:rsid w:val="00A53734"/>
    <w:rsid w:val="00A72040"/>
    <w:rsid w:val="00AA40C4"/>
    <w:rsid w:val="00AB75A2"/>
    <w:rsid w:val="00AF23C1"/>
    <w:rsid w:val="00B0347A"/>
    <w:rsid w:val="00B23B83"/>
    <w:rsid w:val="00B271A2"/>
    <w:rsid w:val="00B4323B"/>
    <w:rsid w:val="00B71E0B"/>
    <w:rsid w:val="00B754C9"/>
    <w:rsid w:val="00B80455"/>
    <w:rsid w:val="00BB2E24"/>
    <w:rsid w:val="00BD092B"/>
    <w:rsid w:val="00C163FD"/>
    <w:rsid w:val="00C17A6C"/>
    <w:rsid w:val="00C36ECB"/>
    <w:rsid w:val="00C60ADC"/>
    <w:rsid w:val="00C728E8"/>
    <w:rsid w:val="00C974D4"/>
    <w:rsid w:val="00CD5CD5"/>
    <w:rsid w:val="00CF48E9"/>
    <w:rsid w:val="00D06A28"/>
    <w:rsid w:val="00D1521E"/>
    <w:rsid w:val="00D80528"/>
    <w:rsid w:val="00DD49E6"/>
    <w:rsid w:val="00DD6FB8"/>
    <w:rsid w:val="00DF413B"/>
    <w:rsid w:val="00E066E9"/>
    <w:rsid w:val="00E25CB4"/>
    <w:rsid w:val="00E33A85"/>
    <w:rsid w:val="00E83549"/>
    <w:rsid w:val="00EA7C41"/>
    <w:rsid w:val="00EC316B"/>
    <w:rsid w:val="00ED5498"/>
    <w:rsid w:val="00F01484"/>
    <w:rsid w:val="00F10A07"/>
    <w:rsid w:val="00F15E2A"/>
    <w:rsid w:val="00F35D62"/>
    <w:rsid w:val="00F45670"/>
    <w:rsid w:val="00F663F5"/>
    <w:rsid w:val="00F96A06"/>
    <w:rsid w:val="00FA68AF"/>
    <w:rsid w:val="00FD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B0"/>
    <w:pPr>
      <w:spacing w:after="14" w:line="268" w:lineRule="auto"/>
      <w:ind w:left="-2" w:firstLine="710"/>
      <w:jc w:val="both"/>
    </w:pPr>
    <w:rPr>
      <w:rFonts w:ascii="Times New Roman" w:hAnsi="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4E6F"/>
    <w:pPr>
      <w:ind w:left="720"/>
    </w:pPr>
  </w:style>
  <w:style w:type="character" w:styleId="a4">
    <w:name w:val="Hyperlink"/>
    <w:uiPriority w:val="99"/>
    <w:rsid w:val="00B271A2"/>
    <w:rPr>
      <w:color w:val="0000FF"/>
      <w:u w:val="single"/>
    </w:rPr>
  </w:style>
  <w:style w:type="paragraph" w:customStyle="1" w:styleId="ConsPlusNormal">
    <w:name w:val="ConsPlusNormal"/>
    <w:uiPriority w:val="99"/>
    <w:rsid w:val="00E066E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066E9"/>
    <w:pPr>
      <w:widowControl w:val="0"/>
      <w:autoSpaceDE w:val="0"/>
      <w:autoSpaceDN w:val="0"/>
      <w:adjustRightInd w:val="0"/>
    </w:pPr>
    <w:rPr>
      <w:rFonts w:ascii="Courier New" w:hAnsi="Courier New" w:cs="Courier New"/>
    </w:rPr>
  </w:style>
  <w:style w:type="paragraph" w:customStyle="1" w:styleId="ConsPlusCell">
    <w:name w:val="ConsPlusCell"/>
    <w:uiPriority w:val="99"/>
    <w:rsid w:val="00E066E9"/>
    <w:pPr>
      <w:widowControl w:val="0"/>
      <w:autoSpaceDE w:val="0"/>
      <w:autoSpaceDN w:val="0"/>
      <w:adjustRightInd w:val="0"/>
    </w:pPr>
    <w:rPr>
      <w:rFonts w:ascii="Arial" w:hAnsi="Arial" w:cs="Arial"/>
    </w:rPr>
  </w:style>
  <w:style w:type="table" w:styleId="a5">
    <w:name w:val="Table Grid"/>
    <w:basedOn w:val="a1"/>
    <w:uiPriority w:val="99"/>
    <w:locked/>
    <w:rsid w:val="004775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125DE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C99DC158CFECBE23FD23266CCA16BFCD3C1AC70E1DCC516142386E3FB5085D164BA88D86ND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18</Pages>
  <Words>4335</Words>
  <Characters>24710</Characters>
  <Application>Microsoft Office Word</Application>
  <DocSecurity>0</DocSecurity>
  <Lines>205</Lines>
  <Paragraphs>57</Paragraphs>
  <ScaleCrop>false</ScaleCrop>
  <Company>Hewlett-Packard Company</Company>
  <LinksUpToDate>false</LinksUpToDate>
  <CharactersWithSpaces>28988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АСТРАХАНСКОЙ ОБЛАСТИ</dc:title>
  <dc:subject/>
  <dc:creator>ConsultantPlus</dc:creator>
  <cp:keywords/>
  <dc:description/>
  <cp:lastModifiedBy>USER</cp:lastModifiedBy>
  <cp:revision>52</cp:revision>
  <cp:lastPrinted>2017-06-08T08:05:00Z</cp:lastPrinted>
  <dcterms:created xsi:type="dcterms:W3CDTF">2016-09-14T08:48:00Z</dcterms:created>
  <dcterms:modified xsi:type="dcterms:W3CDTF">2019-11-25T05:45:00Z</dcterms:modified>
</cp:coreProperties>
</file>